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3D8" w:rsidRPr="004A3D25" w:rsidRDefault="00A468AE" w:rsidP="00A468AE">
      <w:pPr>
        <w:widowControl w:val="0"/>
        <w:autoSpaceDE w:val="0"/>
        <w:autoSpaceDN w:val="0"/>
        <w:adjustRightInd w:val="0"/>
        <w:spacing w:line="288" w:lineRule="auto"/>
        <w:textAlignment w:val="center"/>
        <w:rPr>
          <w:rFonts w:ascii="Arial" w:hAnsi="Arial" w:cs="Arial"/>
          <w:b/>
          <w:bCs/>
          <w:caps/>
          <w:color w:val="000000" w:themeColor="text1"/>
          <w:lang w:val="fr-FR"/>
        </w:rPr>
      </w:pPr>
      <w:r w:rsidRPr="0075389F">
        <w:rPr>
          <w:rFonts w:ascii="Impact" w:hAnsi="Impact" w:cs="Folio-BoldCondensed"/>
          <w:bCs/>
          <w:caps/>
          <w:color w:val="FFCD00"/>
          <w:sz w:val="48"/>
          <w:szCs w:val="48"/>
          <w:lang w:val="fr-FR"/>
        </w:rPr>
        <w:t>lettre d’engagement</w:t>
      </w:r>
      <w:r w:rsidR="00E433D8" w:rsidRPr="004A3D25">
        <w:rPr>
          <w:rFonts w:ascii="Folio-BoldCondensed" w:hAnsi="Folio-BoldCondensed" w:cs="Folio-BoldCondensed"/>
          <w:b/>
          <w:bCs/>
          <w:caps/>
          <w:color w:val="000000" w:themeColor="text1"/>
          <w:sz w:val="48"/>
          <w:szCs w:val="48"/>
          <w:lang w:val="fr-FR"/>
        </w:rPr>
        <w:br/>
      </w:r>
      <w:r w:rsidR="00E433D8" w:rsidRPr="004A3D25">
        <w:rPr>
          <w:rFonts w:ascii="HelveticaNeue" w:hAnsi="HelveticaNeue" w:cs="HelveticaNeue"/>
          <w:caps/>
          <w:color w:val="000000" w:themeColor="text1"/>
          <w:sz w:val="20"/>
          <w:szCs w:val="20"/>
          <w:lang w:val="fr-FR"/>
        </w:rPr>
        <w:t xml:space="preserve">(Lettre de l’exportateur </w:t>
      </w:r>
      <w:r w:rsidR="00B92F8E" w:rsidRPr="004A3D25">
        <w:rPr>
          <w:rFonts w:ascii="HelveticaNeue" w:hAnsi="HelveticaNeue" w:cs="HelveticaNeue"/>
          <w:caps/>
          <w:color w:val="000000" w:themeColor="text1"/>
          <w:sz w:val="20"/>
          <w:szCs w:val="20"/>
          <w:lang w:val="fr-FR"/>
        </w:rPr>
        <w:t>À</w:t>
      </w:r>
      <w:r w:rsidR="00E433D8" w:rsidRPr="004A3D25">
        <w:rPr>
          <w:rFonts w:ascii="HelveticaNeue" w:hAnsi="HelveticaNeue" w:cs="HelveticaNeue"/>
          <w:caps/>
          <w:color w:val="000000" w:themeColor="text1"/>
          <w:sz w:val="20"/>
          <w:szCs w:val="20"/>
          <w:lang w:val="fr-FR"/>
        </w:rPr>
        <w:t xml:space="preserve"> </w:t>
      </w:r>
      <w:r w:rsidR="00AD7C8E">
        <w:rPr>
          <w:rFonts w:ascii="HelveticaNeue" w:hAnsi="HelveticaNeue" w:cs="HelveticaNeue"/>
          <w:caps/>
          <w:color w:val="000000" w:themeColor="text1"/>
          <w:sz w:val="20"/>
          <w:szCs w:val="20"/>
          <w:lang w:val="fr-FR"/>
        </w:rPr>
        <w:t>BPIFRANCE ASSURANCE EXPORT</w:t>
      </w:r>
      <w:r w:rsidR="00E433D8" w:rsidRPr="004A3D25">
        <w:rPr>
          <w:rFonts w:ascii="HelveticaNeue" w:hAnsi="HelveticaNeue" w:cs="HelveticaNeue"/>
          <w:caps/>
          <w:color w:val="000000" w:themeColor="text1"/>
          <w:sz w:val="20"/>
          <w:szCs w:val="20"/>
          <w:lang w:val="fr-FR"/>
        </w:rPr>
        <w:t>)</w:t>
      </w:r>
    </w:p>
    <w:p w:rsidR="00E433D8" w:rsidRPr="004A3D25" w:rsidRDefault="00932941" w:rsidP="00280D29">
      <w:pPr>
        <w:pStyle w:val="Paragraphestandard"/>
        <w:suppressAutoHyphens/>
        <w:spacing w:before="160"/>
        <w:rPr>
          <w:rStyle w:val="Folio9Taupe"/>
          <w:rFonts w:ascii="Arial" w:hAnsi="Arial" w:cs="Arial"/>
          <w:bCs w:val="0"/>
          <w:color w:val="000000" w:themeColor="text1"/>
          <w:sz w:val="24"/>
          <w:szCs w:val="24"/>
        </w:rPr>
      </w:pPr>
      <w:r>
        <w:rPr>
          <w:rStyle w:val="Folio9Taupe"/>
          <w:rFonts w:ascii="Arial" w:hAnsi="Arial" w:cs="Arial"/>
          <w:bCs w:val="0"/>
          <w:color w:val="000000" w:themeColor="text1"/>
          <w:sz w:val="24"/>
          <w:szCs w:val="24"/>
        </w:rPr>
        <w:t>Référence</w:t>
      </w:r>
      <w:r w:rsidR="00E433D8" w:rsidRPr="004A3D25">
        <w:rPr>
          <w:rStyle w:val="Folio9Taupe"/>
          <w:rFonts w:ascii="Arial" w:hAnsi="Arial" w:cs="Arial"/>
          <w:bCs w:val="0"/>
          <w:color w:val="000000" w:themeColor="text1"/>
          <w:sz w:val="24"/>
          <w:szCs w:val="24"/>
        </w:rPr>
        <w:t xml:space="preserve"> :</w:t>
      </w:r>
    </w:p>
    <w:p w:rsidR="00E433D8" w:rsidRPr="004A3D25" w:rsidRDefault="00E433D8" w:rsidP="00280D29">
      <w:pPr>
        <w:pStyle w:val="Paragraphestandard"/>
        <w:suppressAutoHyphens/>
        <w:spacing w:before="120"/>
        <w:rPr>
          <w:rStyle w:val="Folio9Taupe"/>
          <w:rFonts w:ascii="Arial" w:hAnsi="Arial" w:cs="Arial"/>
          <w:bCs w:val="0"/>
          <w:color w:val="000000" w:themeColor="text1"/>
        </w:rPr>
      </w:pPr>
      <w:r w:rsidRPr="004A3D25">
        <w:rPr>
          <w:rStyle w:val="Folio9Taupe"/>
          <w:rFonts w:ascii="Arial" w:hAnsi="Arial" w:cs="Arial"/>
          <w:bCs w:val="0"/>
          <w:color w:val="000000" w:themeColor="text1"/>
        </w:rPr>
        <w:t xml:space="preserve">Pays : </w:t>
      </w:r>
      <w:r w:rsidR="00280D29" w:rsidRPr="004A3D25">
        <w:rPr>
          <w:rStyle w:val="Folio9Taupe"/>
          <w:rFonts w:ascii="Arial" w:hAnsi="Arial" w:cs="Arial"/>
          <w:bCs w:val="0"/>
          <w:color w:val="000000" w:themeColor="text1"/>
        </w:rPr>
        <w:t>…………………………………………………….</w:t>
      </w:r>
    </w:p>
    <w:p w:rsidR="00E433D8" w:rsidRPr="004A3D25" w:rsidRDefault="00E433D8" w:rsidP="00280D29">
      <w:pPr>
        <w:pStyle w:val="Paragraphestandard"/>
        <w:suppressAutoHyphens/>
        <w:spacing w:before="120"/>
        <w:rPr>
          <w:rStyle w:val="Folio9Taupe"/>
          <w:rFonts w:ascii="Arial" w:hAnsi="Arial" w:cs="Arial"/>
          <w:bCs w:val="0"/>
          <w:color w:val="000000" w:themeColor="text1"/>
        </w:rPr>
      </w:pPr>
      <w:r w:rsidRPr="004A3D25">
        <w:rPr>
          <w:rStyle w:val="Folio9Taupe"/>
          <w:rFonts w:ascii="Arial" w:hAnsi="Arial" w:cs="Arial"/>
          <w:bCs w:val="0"/>
          <w:color w:val="000000" w:themeColor="text1"/>
        </w:rPr>
        <w:t xml:space="preserve">N° dossier : </w:t>
      </w:r>
      <w:r w:rsidR="00280D29" w:rsidRPr="004A3D25">
        <w:rPr>
          <w:rStyle w:val="Folio9Taupe"/>
          <w:rFonts w:ascii="Arial" w:hAnsi="Arial" w:cs="Arial"/>
          <w:bCs w:val="0"/>
          <w:color w:val="000000" w:themeColor="text1"/>
        </w:rPr>
        <w:t>……………………………………………..</w:t>
      </w:r>
    </w:p>
    <w:p w:rsidR="00E433D8" w:rsidRPr="004A3D25" w:rsidRDefault="00E433D8" w:rsidP="00E433D8">
      <w:pPr>
        <w:pStyle w:val="Paragraphestandard"/>
        <w:suppressAutoHyphens/>
        <w:rPr>
          <w:rStyle w:val="Folio9Taupe"/>
          <w:rFonts w:ascii="Arial" w:hAnsi="Arial" w:cs="Arial"/>
          <w:b w:val="0"/>
          <w:bCs w:val="0"/>
          <w:color w:val="000000" w:themeColor="text1"/>
          <w:sz w:val="20"/>
          <w:szCs w:val="20"/>
        </w:rPr>
      </w:pPr>
    </w:p>
    <w:p w:rsidR="00280D29" w:rsidRPr="004A3D25" w:rsidRDefault="00E433D8" w:rsidP="00280D29">
      <w:pPr>
        <w:pStyle w:val="Paragraphestandard"/>
        <w:suppressAutoHyphens/>
        <w:spacing w:before="120"/>
        <w:ind w:left="1560" w:hanging="851"/>
        <w:rPr>
          <w:rFonts w:ascii="Arial" w:hAnsi="Arial" w:cs="Arial"/>
          <w:caps/>
          <w:color w:val="000000" w:themeColor="text1"/>
          <w:sz w:val="20"/>
          <w:szCs w:val="20"/>
        </w:rPr>
      </w:pPr>
      <w:r w:rsidRPr="004A3D25">
        <w:rPr>
          <w:rStyle w:val="Folio9Taupe"/>
          <w:rFonts w:ascii="Arial" w:hAnsi="Arial" w:cs="Arial"/>
          <w:bCs w:val="0"/>
          <w:color w:val="000000" w:themeColor="text1"/>
          <w:sz w:val="20"/>
          <w:szCs w:val="20"/>
        </w:rPr>
        <w:t>OBJET :</w:t>
      </w:r>
      <w:r w:rsidR="00280D29" w:rsidRPr="004A3D25">
        <w:rPr>
          <w:rFonts w:ascii="Arial" w:hAnsi="Arial" w:cs="Arial"/>
          <w:caps/>
          <w:color w:val="000000" w:themeColor="text1"/>
          <w:sz w:val="20"/>
          <w:szCs w:val="20"/>
        </w:rPr>
        <w:tab/>
        <w:t>Lettre d’engagement n°</w:t>
      </w:r>
      <w:r w:rsidR="00475066" w:rsidRPr="004A3D25">
        <w:rPr>
          <w:rFonts w:ascii="Arial" w:hAnsi="Arial" w:cs="Arial"/>
          <w:caps/>
          <w:color w:val="000000" w:themeColor="text1"/>
          <w:sz w:val="20"/>
          <w:szCs w:val="20"/>
        </w:rPr>
        <w:t>1F / Cr</w:t>
      </w:r>
      <w:r w:rsidR="00B92F8E" w:rsidRPr="004A3D25">
        <w:rPr>
          <w:rFonts w:ascii="Arial" w:hAnsi="Arial" w:cs="Arial"/>
          <w:caps/>
          <w:color w:val="000000" w:themeColor="text1"/>
          <w:sz w:val="20"/>
          <w:szCs w:val="20"/>
        </w:rPr>
        <w:t>É</w:t>
      </w:r>
      <w:r w:rsidR="00475066" w:rsidRPr="004A3D25">
        <w:rPr>
          <w:rFonts w:ascii="Arial" w:hAnsi="Arial" w:cs="Arial"/>
          <w:caps/>
          <w:color w:val="000000" w:themeColor="text1"/>
          <w:sz w:val="20"/>
          <w:szCs w:val="20"/>
        </w:rPr>
        <w:t>dit ac</w:t>
      </w:r>
      <w:r w:rsidR="00280D29" w:rsidRPr="004A3D25">
        <w:rPr>
          <w:rFonts w:ascii="Arial" w:hAnsi="Arial" w:cs="Arial"/>
          <w:caps/>
          <w:color w:val="000000" w:themeColor="text1"/>
          <w:sz w:val="20"/>
          <w:szCs w:val="20"/>
        </w:rPr>
        <w:t xml:space="preserve">heteur - Paiements progressifs </w:t>
      </w:r>
      <w:r w:rsidR="00475066" w:rsidRPr="004A3D25">
        <w:rPr>
          <w:rFonts w:ascii="Arial" w:hAnsi="Arial" w:cs="Arial"/>
          <w:caps/>
          <w:color w:val="000000" w:themeColor="text1"/>
          <w:sz w:val="20"/>
          <w:szCs w:val="20"/>
        </w:rPr>
        <w:t>sur prestations internes ≥ 15M€ / contrat commercial garanti</w:t>
      </w:r>
    </w:p>
    <w:p w:rsidR="00475066" w:rsidRPr="0075389F" w:rsidRDefault="00280D29" w:rsidP="00280D29">
      <w:pPr>
        <w:widowControl w:val="0"/>
        <w:suppressAutoHyphens/>
        <w:autoSpaceDE w:val="0"/>
        <w:autoSpaceDN w:val="0"/>
        <w:adjustRightInd w:val="0"/>
        <w:spacing w:line="288" w:lineRule="auto"/>
        <w:ind w:left="1843" w:hanging="141"/>
        <w:jc w:val="both"/>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w:t>
      </w:r>
      <w:r w:rsidRPr="0075389F">
        <w:rPr>
          <w:rFonts w:ascii="Arial" w:hAnsi="Arial" w:cs="Arial"/>
          <w:color w:val="000000" w:themeColor="text1"/>
          <w:sz w:val="19"/>
          <w:szCs w:val="19"/>
          <w:lang w:val="fr-FR"/>
        </w:rPr>
        <w:tab/>
      </w:r>
      <w:r w:rsidR="00475066" w:rsidRPr="0075389F">
        <w:rPr>
          <w:rFonts w:ascii="Arial" w:hAnsi="Arial" w:cs="Arial"/>
          <w:color w:val="000000" w:themeColor="text1"/>
          <w:sz w:val="19"/>
          <w:szCs w:val="19"/>
          <w:lang w:val="fr-FR"/>
        </w:rPr>
        <w:t>recours en cas de mauvaise exécution</w:t>
      </w:r>
    </w:p>
    <w:p w:rsidR="00475066" w:rsidRPr="0075389F" w:rsidRDefault="00280D29" w:rsidP="00280D29">
      <w:pPr>
        <w:widowControl w:val="0"/>
        <w:suppressAutoHyphens/>
        <w:autoSpaceDE w:val="0"/>
        <w:autoSpaceDN w:val="0"/>
        <w:adjustRightInd w:val="0"/>
        <w:spacing w:line="288" w:lineRule="auto"/>
        <w:ind w:left="1843" w:hanging="141"/>
        <w:jc w:val="both"/>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w:t>
      </w:r>
      <w:r w:rsidRPr="0075389F">
        <w:rPr>
          <w:rFonts w:ascii="Arial" w:hAnsi="Arial" w:cs="Arial"/>
          <w:color w:val="000000" w:themeColor="text1"/>
          <w:sz w:val="19"/>
          <w:szCs w:val="19"/>
          <w:lang w:val="fr-FR"/>
        </w:rPr>
        <w:tab/>
      </w:r>
      <w:r w:rsidR="00475066" w:rsidRPr="0075389F">
        <w:rPr>
          <w:rFonts w:ascii="Arial" w:hAnsi="Arial" w:cs="Arial"/>
          <w:color w:val="000000" w:themeColor="text1"/>
          <w:sz w:val="19"/>
          <w:szCs w:val="19"/>
          <w:lang w:val="fr-FR"/>
        </w:rPr>
        <w:t>recours relatifs à la part étrangère</w:t>
      </w:r>
    </w:p>
    <w:p w:rsidR="00475066" w:rsidRPr="0075389F" w:rsidRDefault="00280D29" w:rsidP="00280D29">
      <w:pPr>
        <w:widowControl w:val="0"/>
        <w:suppressAutoHyphens/>
        <w:autoSpaceDE w:val="0"/>
        <w:autoSpaceDN w:val="0"/>
        <w:adjustRightInd w:val="0"/>
        <w:spacing w:line="288" w:lineRule="auto"/>
        <w:ind w:left="1843" w:hanging="141"/>
        <w:jc w:val="both"/>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w:t>
      </w:r>
      <w:r w:rsidRPr="0075389F">
        <w:rPr>
          <w:rFonts w:ascii="Arial" w:hAnsi="Arial" w:cs="Arial"/>
          <w:color w:val="000000" w:themeColor="text1"/>
          <w:sz w:val="19"/>
          <w:szCs w:val="19"/>
          <w:lang w:val="fr-FR"/>
        </w:rPr>
        <w:tab/>
      </w:r>
      <w:r w:rsidR="00475066" w:rsidRPr="0075389F">
        <w:rPr>
          <w:rFonts w:ascii="Arial" w:hAnsi="Arial" w:cs="Arial"/>
          <w:color w:val="000000" w:themeColor="text1"/>
          <w:sz w:val="19"/>
          <w:szCs w:val="19"/>
          <w:lang w:val="fr-FR"/>
        </w:rPr>
        <w:t>recours en cas d</w:t>
      </w:r>
      <w:r w:rsidR="00B92F8E" w:rsidRPr="0075389F">
        <w:rPr>
          <w:rFonts w:ascii="Arial" w:hAnsi="Arial" w:cs="Arial"/>
          <w:color w:val="000000" w:themeColor="text1"/>
          <w:sz w:val="19"/>
          <w:szCs w:val="19"/>
          <w:lang w:val="fr-FR"/>
        </w:rPr>
        <w:t xml:space="preserve">e condamnation sur la base </w:t>
      </w:r>
      <w:r w:rsidR="00233385" w:rsidRPr="00233385">
        <w:rPr>
          <w:rFonts w:ascii="Arial" w:hAnsi="Arial" w:cs="Arial"/>
          <w:color w:val="000000" w:themeColor="text1"/>
          <w:sz w:val="19"/>
          <w:szCs w:val="19"/>
          <w:lang w:val="fr-FR"/>
        </w:rPr>
        <w:t>des articles 435-3 et suivants du code pénal français relatifs à la lutte contre la corruption</w:t>
      </w:r>
    </w:p>
    <w:p w:rsidR="00475066" w:rsidRPr="0075389F" w:rsidRDefault="00280D29" w:rsidP="00280D29">
      <w:pPr>
        <w:widowControl w:val="0"/>
        <w:suppressAutoHyphens/>
        <w:autoSpaceDE w:val="0"/>
        <w:autoSpaceDN w:val="0"/>
        <w:adjustRightInd w:val="0"/>
        <w:spacing w:line="288" w:lineRule="auto"/>
        <w:ind w:left="1843" w:hanging="141"/>
        <w:jc w:val="both"/>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w:t>
      </w:r>
      <w:r w:rsidRPr="0075389F">
        <w:rPr>
          <w:rFonts w:ascii="Arial" w:hAnsi="Arial" w:cs="Arial"/>
          <w:color w:val="000000" w:themeColor="text1"/>
          <w:sz w:val="19"/>
          <w:szCs w:val="19"/>
          <w:lang w:val="fr-FR"/>
        </w:rPr>
        <w:tab/>
      </w:r>
      <w:r w:rsidR="00475066" w:rsidRPr="0075389F">
        <w:rPr>
          <w:rFonts w:ascii="Arial" w:hAnsi="Arial" w:cs="Arial"/>
          <w:color w:val="000000" w:themeColor="text1"/>
          <w:sz w:val="19"/>
          <w:szCs w:val="19"/>
          <w:lang w:val="fr-FR"/>
        </w:rPr>
        <w:t>aggravation du risqu</w:t>
      </w:r>
      <w:r w:rsidRPr="0075389F">
        <w:rPr>
          <w:rFonts w:ascii="Arial" w:hAnsi="Arial" w:cs="Arial"/>
          <w:color w:val="000000" w:themeColor="text1"/>
          <w:sz w:val="19"/>
          <w:szCs w:val="19"/>
          <w:lang w:val="fr-FR"/>
        </w:rPr>
        <w:t>e</w:t>
      </w:r>
    </w:p>
    <w:p w:rsidR="00E433D8" w:rsidRPr="0075389F" w:rsidRDefault="00280D29" w:rsidP="00280D29">
      <w:pPr>
        <w:pStyle w:val="Paragraphestandard"/>
        <w:suppressAutoHyphens/>
        <w:ind w:left="1843" w:hanging="141"/>
        <w:jc w:val="both"/>
        <w:rPr>
          <w:rFonts w:ascii="Arial" w:hAnsi="Arial" w:cs="Arial"/>
          <w:caps/>
          <w:color w:val="000000" w:themeColor="text1"/>
          <w:sz w:val="19"/>
          <w:szCs w:val="19"/>
        </w:rPr>
      </w:pPr>
      <w:r w:rsidRPr="0075389F">
        <w:rPr>
          <w:rFonts w:ascii="Arial" w:hAnsi="Arial" w:cs="Arial"/>
          <w:color w:val="000000" w:themeColor="text1"/>
          <w:sz w:val="19"/>
          <w:szCs w:val="19"/>
        </w:rPr>
        <w:t>-</w:t>
      </w:r>
      <w:r w:rsidRPr="0075389F">
        <w:rPr>
          <w:rFonts w:ascii="Arial" w:hAnsi="Arial" w:cs="Arial"/>
          <w:color w:val="000000" w:themeColor="text1"/>
          <w:sz w:val="19"/>
          <w:szCs w:val="19"/>
        </w:rPr>
        <w:tab/>
      </w:r>
      <w:r w:rsidR="00475066" w:rsidRPr="0075389F">
        <w:rPr>
          <w:rFonts w:ascii="Arial" w:hAnsi="Arial" w:cs="Arial"/>
          <w:color w:val="000000" w:themeColor="text1"/>
          <w:sz w:val="19"/>
          <w:szCs w:val="19"/>
        </w:rPr>
        <w:t>surfinancement et surindemnisation</w:t>
      </w:r>
    </w:p>
    <w:p w:rsidR="00ED5F28" w:rsidRPr="0075389F" w:rsidRDefault="00ED5F28" w:rsidP="008417AF">
      <w:pPr>
        <w:widowControl w:val="0"/>
        <w:tabs>
          <w:tab w:val="left" w:pos="0"/>
        </w:tabs>
        <w:suppressAutoHyphens/>
        <w:autoSpaceDE w:val="0"/>
        <w:autoSpaceDN w:val="0"/>
        <w:adjustRightInd w:val="0"/>
        <w:spacing w:before="360" w:line="288" w:lineRule="auto"/>
        <w:jc w:val="both"/>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Nous avons conclu le</w:t>
      </w:r>
      <w:r w:rsidR="00197D9E" w:rsidRPr="0075389F">
        <w:rPr>
          <w:rFonts w:ascii="Arial" w:hAnsi="Arial" w:cs="Arial"/>
          <w:color w:val="000000" w:themeColor="text1"/>
          <w:sz w:val="19"/>
          <w:szCs w:val="19"/>
          <w:lang w:val="fr-FR"/>
        </w:rPr>
        <w:t xml:space="preserve"> ……………</w:t>
      </w:r>
      <w:r w:rsidR="008417AF" w:rsidRPr="0075389F">
        <w:rPr>
          <w:rFonts w:ascii="Arial" w:hAnsi="Arial" w:cs="Arial"/>
          <w:color w:val="000000" w:themeColor="text1"/>
          <w:sz w:val="19"/>
          <w:szCs w:val="19"/>
          <w:lang w:val="fr-FR"/>
        </w:rPr>
        <w:t>……</w:t>
      </w:r>
      <w:r w:rsidR="00197D9E" w:rsidRPr="0075389F">
        <w:rPr>
          <w:rFonts w:ascii="Arial" w:hAnsi="Arial" w:cs="Arial"/>
          <w:color w:val="000000" w:themeColor="text1"/>
          <w:sz w:val="19"/>
          <w:szCs w:val="19"/>
          <w:lang w:val="fr-FR"/>
        </w:rPr>
        <w:t>………………..</w:t>
      </w:r>
      <w:r w:rsidR="008417AF" w:rsidRPr="0075389F">
        <w:rPr>
          <w:rFonts w:ascii="Arial" w:hAnsi="Arial" w:cs="Arial"/>
          <w:color w:val="000000" w:themeColor="text1"/>
          <w:sz w:val="19"/>
          <w:szCs w:val="19"/>
          <w:lang w:val="fr-FR"/>
        </w:rPr>
        <w:t xml:space="preserve"> </w:t>
      </w:r>
      <w:r w:rsidRPr="0075389F">
        <w:rPr>
          <w:rFonts w:ascii="Arial" w:hAnsi="Arial" w:cs="Arial"/>
          <w:color w:val="000000" w:themeColor="text1"/>
          <w:sz w:val="19"/>
          <w:szCs w:val="19"/>
          <w:lang w:val="fr-FR"/>
        </w:rPr>
        <w:t xml:space="preserve">avec </w:t>
      </w:r>
      <w:r w:rsidR="00197D9E" w:rsidRPr="0075389F">
        <w:rPr>
          <w:rFonts w:ascii="Arial" w:hAnsi="Arial" w:cs="Arial"/>
          <w:color w:val="000000" w:themeColor="text1"/>
          <w:sz w:val="19"/>
          <w:szCs w:val="19"/>
          <w:lang w:val="fr-FR"/>
        </w:rPr>
        <w:t>………………</w:t>
      </w:r>
      <w:r w:rsidR="008417AF" w:rsidRPr="0075389F">
        <w:rPr>
          <w:rFonts w:ascii="Arial" w:hAnsi="Arial" w:cs="Arial"/>
          <w:color w:val="000000" w:themeColor="text1"/>
          <w:sz w:val="19"/>
          <w:szCs w:val="19"/>
          <w:lang w:val="fr-FR"/>
        </w:rPr>
        <w:t>…………</w:t>
      </w:r>
      <w:r w:rsidR="00197D9E" w:rsidRPr="0075389F">
        <w:rPr>
          <w:rFonts w:ascii="Arial" w:hAnsi="Arial" w:cs="Arial"/>
          <w:color w:val="000000" w:themeColor="text1"/>
          <w:sz w:val="19"/>
          <w:szCs w:val="19"/>
          <w:lang w:val="fr-FR"/>
        </w:rPr>
        <w:t>……………..</w:t>
      </w:r>
      <w:r w:rsidRPr="0075389F">
        <w:rPr>
          <w:rFonts w:ascii="Arial" w:hAnsi="Arial" w:cs="Arial"/>
          <w:color w:val="000000" w:themeColor="text1"/>
          <w:sz w:val="19"/>
          <w:szCs w:val="19"/>
          <w:lang w:val="fr-FR"/>
        </w:rPr>
        <w:t xml:space="preserve"> un contrat d’un montant de </w:t>
      </w:r>
      <w:r w:rsidR="00197D9E" w:rsidRPr="0075389F">
        <w:rPr>
          <w:rFonts w:ascii="Arial" w:hAnsi="Arial" w:cs="Arial"/>
          <w:color w:val="000000" w:themeColor="text1"/>
          <w:sz w:val="19"/>
          <w:szCs w:val="19"/>
          <w:lang w:val="fr-FR"/>
        </w:rPr>
        <w:t>……………………………</w:t>
      </w:r>
      <w:r w:rsidR="008417AF" w:rsidRPr="0075389F">
        <w:rPr>
          <w:rFonts w:ascii="Arial" w:hAnsi="Arial" w:cs="Arial"/>
          <w:color w:val="000000" w:themeColor="text1"/>
          <w:sz w:val="19"/>
          <w:szCs w:val="19"/>
          <w:lang w:val="fr-FR"/>
        </w:rPr>
        <w:t>………</w:t>
      </w:r>
      <w:r w:rsidR="00197D9E" w:rsidRPr="0075389F">
        <w:rPr>
          <w:rFonts w:ascii="Arial" w:hAnsi="Arial" w:cs="Arial"/>
          <w:color w:val="000000" w:themeColor="text1"/>
          <w:sz w:val="19"/>
          <w:szCs w:val="19"/>
          <w:lang w:val="fr-FR"/>
        </w:rPr>
        <w:t>..</w:t>
      </w:r>
      <w:r w:rsidRPr="0075389F">
        <w:rPr>
          <w:rFonts w:ascii="Arial" w:hAnsi="Arial" w:cs="Arial"/>
          <w:color w:val="000000" w:themeColor="text1"/>
          <w:sz w:val="19"/>
          <w:szCs w:val="19"/>
          <w:lang w:val="fr-FR"/>
        </w:rPr>
        <w:t xml:space="preserve"> portant sur</w:t>
      </w:r>
      <w:r w:rsidR="008417AF" w:rsidRPr="0075389F">
        <w:rPr>
          <w:rFonts w:ascii="Arial" w:hAnsi="Arial" w:cs="Arial"/>
          <w:color w:val="000000" w:themeColor="text1"/>
          <w:sz w:val="19"/>
          <w:szCs w:val="19"/>
          <w:lang w:val="fr-FR"/>
        </w:rPr>
        <w:t xml:space="preserve"> </w:t>
      </w:r>
      <w:r w:rsidR="00197D9E" w:rsidRPr="0075389F">
        <w:rPr>
          <w:rFonts w:ascii="Arial" w:hAnsi="Arial" w:cs="Arial"/>
          <w:color w:val="000000" w:themeColor="text1"/>
          <w:sz w:val="19"/>
          <w:szCs w:val="19"/>
          <w:lang w:val="fr-FR"/>
        </w:rPr>
        <w:t>……………………………</w:t>
      </w:r>
      <w:r w:rsidR="008417AF" w:rsidRPr="0075389F">
        <w:rPr>
          <w:rFonts w:ascii="Arial" w:hAnsi="Arial" w:cs="Arial"/>
          <w:color w:val="000000" w:themeColor="text1"/>
          <w:sz w:val="19"/>
          <w:szCs w:val="19"/>
          <w:lang w:val="fr-FR"/>
        </w:rPr>
        <w:t>…….</w:t>
      </w:r>
    </w:p>
    <w:p w:rsidR="00ED5F28" w:rsidRPr="0075389F" w:rsidRDefault="00ED5F28" w:rsidP="00ED5F28">
      <w:pPr>
        <w:widowControl w:val="0"/>
        <w:tabs>
          <w:tab w:val="left" w:pos="0"/>
        </w:tabs>
        <w:suppressAutoHyphens/>
        <w:autoSpaceDE w:val="0"/>
        <w:autoSpaceDN w:val="0"/>
        <w:adjustRightInd w:val="0"/>
        <w:spacing w:before="283" w:line="288" w:lineRule="auto"/>
        <w:jc w:val="both"/>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 xml:space="preserve">Pour nous régler le prix dans les conditions convenues, notre acheteur a obtenu de la Banque </w:t>
      </w:r>
      <w:r w:rsidR="00197D9E" w:rsidRPr="0075389F">
        <w:rPr>
          <w:rFonts w:ascii="Arial" w:hAnsi="Arial" w:cs="Arial"/>
          <w:color w:val="000000" w:themeColor="text1"/>
          <w:sz w:val="19"/>
          <w:szCs w:val="19"/>
          <w:lang w:val="fr-FR"/>
        </w:rPr>
        <w:t>……………………………..</w:t>
      </w:r>
      <w:r w:rsidRPr="0075389F">
        <w:rPr>
          <w:rFonts w:ascii="Arial" w:hAnsi="Arial" w:cs="Arial"/>
          <w:color w:val="000000" w:themeColor="text1"/>
          <w:sz w:val="19"/>
          <w:szCs w:val="19"/>
          <w:lang w:val="fr-FR"/>
        </w:rPr>
        <w:t xml:space="preserve"> agissant comme chef de file d’un pool bancaire, une ouverture de crédit utilisable selon la formule des « paiements progressifs », d’un montant de </w:t>
      </w:r>
      <w:r w:rsidR="00197D9E" w:rsidRPr="0075389F">
        <w:rPr>
          <w:rFonts w:ascii="Arial" w:hAnsi="Arial" w:cs="Arial"/>
          <w:color w:val="000000" w:themeColor="text1"/>
          <w:sz w:val="19"/>
          <w:szCs w:val="19"/>
          <w:lang w:val="fr-FR"/>
        </w:rPr>
        <w:t>……………………………..</w:t>
      </w:r>
      <w:r w:rsidRPr="0075389F">
        <w:rPr>
          <w:rFonts w:ascii="Arial" w:hAnsi="Arial" w:cs="Arial"/>
          <w:color w:val="000000" w:themeColor="text1"/>
          <w:sz w:val="19"/>
          <w:szCs w:val="19"/>
          <w:lang w:val="fr-FR"/>
        </w:rPr>
        <w:t xml:space="preserve"> remboursable </w:t>
      </w:r>
      <w:r w:rsidR="0075389F">
        <w:rPr>
          <w:rFonts w:ascii="Arial" w:hAnsi="Arial" w:cs="Arial"/>
          <w:color w:val="000000" w:themeColor="text1"/>
          <w:sz w:val="19"/>
          <w:szCs w:val="19"/>
          <w:lang w:val="fr-FR"/>
        </w:rPr>
        <w:br/>
      </w:r>
      <w:r w:rsidRPr="0075389F">
        <w:rPr>
          <w:rFonts w:ascii="Arial" w:hAnsi="Arial" w:cs="Arial"/>
          <w:color w:val="000000" w:themeColor="text1"/>
          <w:sz w:val="19"/>
          <w:szCs w:val="19"/>
          <w:lang w:val="fr-FR"/>
        </w:rPr>
        <w:t xml:space="preserve">en </w:t>
      </w:r>
      <w:r w:rsidR="00197D9E" w:rsidRPr="0075389F">
        <w:rPr>
          <w:rFonts w:ascii="Arial" w:hAnsi="Arial" w:cs="Arial"/>
          <w:color w:val="000000" w:themeColor="text1"/>
          <w:sz w:val="19"/>
          <w:szCs w:val="19"/>
          <w:lang w:val="fr-FR"/>
        </w:rPr>
        <w:t>……………………………..</w:t>
      </w:r>
      <w:r w:rsidRPr="0075389F">
        <w:rPr>
          <w:rFonts w:ascii="Arial" w:hAnsi="Arial" w:cs="Arial"/>
          <w:color w:val="000000" w:themeColor="text1"/>
          <w:sz w:val="19"/>
          <w:szCs w:val="19"/>
          <w:lang w:val="fr-FR"/>
        </w:rPr>
        <w:t>.</w:t>
      </w:r>
    </w:p>
    <w:p w:rsidR="00ED5F28" w:rsidRPr="0075389F" w:rsidRDefault="00ED5F28" w:rsidP="00ED5F28">
      <w:pPr>
        <w:widowControl w:val="0"/>
        <w:tabs>
          <w:tab w:val="left" w:pos="0"/>
        </w:tabs>
        <w:suppressAutoHyphens/>
        <w:autoSpaceDE w:val="0"/>
        <w:autoSpaceDN w:val="0"/>
        <w:adjustRightInd w:val="0"/>
        <w:spacing w:before="283" w:line="288" w:lineRule="auto"/>
        <w:jc w:val="both"/>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Nous savons que les banques souscriront auprès de vous une police garantissant le remboursement par l’État de leur prêt à hauteur de 95 % de son montant, 5 % du risque demeurant à leur charge.</w:t>
      </w:r>
    </w:p>
    <w:p w:rsidR="00ED5F28" w:rsidRPr="0075389F" w:rsidRDefault="00ED5F28" w:rsidP="00ED5F28">
      <w:pPr>
        <w:widowControl w:val="0"/>
        <w:tabs>
          <w:tab w:val="left" w:pos="0"/>
        </w:tabs>
        <w:suppressAutoHyphens/>
        <w:autoSpaceDE w:val="0"/>
        <w:autoSpaceDN w:val="0"/>
        <w:adjustRightInd w:val="0"/>
        <w:spacing w:before="283" w:line="288" w:lineRule="auto"/>
        <w:jc w:val="both"/>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 xml:space="preserve">Si le recours à la procédure du crédit acheteur nous permet de recevoir notre paiement conformément aux termes du contrat signé avec notre acheteur, nous savons également que les directives administratives et bancaires fixent un certain nombre de règles relatives </w:t>
      </w:r>
      <w:r w:rsidRPr="0075389F">
        <w:rPr>
          <w:rFonts w:ascii="Arial" w:hAnsi="Arial" w:cs="Arial"/>
          <w:b/>
          <w:color w:val="000000" w:themeColor="text1"/>
          <w:sz w:val="19"/>
          <w:szCs w:val="19"/>
          <w:lang w:val="fr-FR"/>
        </w:rPr>
        <w:t>(1)</w:t>
      </w:r>
      <w:r w:rsidRPr="0075389F">
        <w:rPr>
          <w:rFonts w:ascii="Arial" w:hAnsi="Arial" w:cs="Arial"/>
          <w:color w:val="000000" w:themeColor="text1"/>
          <w:sz w:val="19"/>
          <w:szCs w:val="19"/>
          <w:lang w:val="fr-FR"/>
        </w:rPr>
        <w:t xml:space="preserve"> à la mauvaise e</w:t>
      </w:r>
      <w:r w:rsidRPr="008E706A">
        <w:rPr>
          <w:rFonts w:ascii="Arial" w:hAnsi="Arial" w:cs="Arial"/>
          <w:sz w:val="19"/>
          <w:szCs w:val="19"/>
          <w:lang w:val="fr-FR"/>
        </w:rPr>
        <w:t>xécution</w:t>
      </w:r>
      <w:r w:rsidR="001C2376">
        <w:rPr>
          <w:rFonts w:ascii="Arial" w:hAnsi="Arial" w:cs="Arial"/>
          <w:color w:val="000000" w:themeColor="text1"/>
          <w:sz w:val="19"/>
          <w:szCs w:val="19"/>
          <w:lang w:val="fr-FR"/>
        </w:rPr>
        <w:t xml:space="preserve"> du contrat commercial,</w:t>
      </w:r>
      <w:r w:rsidRPr="0075389F">
        <w:rPr>
          <w:rFonts w:ascii="Arial" w:hAnsi="Arial" w:cs="Arial"/>
          <w:color w:val="000000" w:themeColor="text1"/>
          <w:sz w:val="19"/>
          <w:szCs w:val="19"/>
          <w:lang w:val="fr-FR"/>
        </w:rPr>
        <w:t xml:space="preserve"> </w:t>
      </w:r>
      <w:r w:rsidRPr="0075389F">
        <w:rPr>
          <w:rFonts w:ascii="Arial" w:hAnsi="Arial" w:cs="Arial"/>
          <w:b/>
          <w:color w:val="000000" w:themeColor="text1"/>
          <w:sz w:val="19"/>
          <w:szCs w:val="19"/>
          <w:lang w:val="fr-FR"/>
        </w:rPr>
        <w:t>(2)</w:t>
      </w:r>
      <w:r w:rsidRPr="0075389F">
        <w:rPr>
          <w:rFonts w:ascii="Arial" w:hAnsi="Arial" w:cs="Arial"/>
          <w:color w:val="000000" w:themeColor="text1"/>
          <w:sz w:val="19"/>
          <w:szCs w:val="19"/>
          <w:lang w:val="fr-FR"/>
        </w:rPr>
        <w:t xml:space="preserve"> à la part étrangère, </w:t>
      </w:r>
      <w:r w:rsidRPr="0075389F">
        <w:rPr>
          <w:rFonts w:ascii="Arial" w:hAnsi="Arial" w:cs="Arial"/>
          <w:b/>
          <w:color w:val="000000" w:themeColor="text1"/>
          <w:sz w:val="19"/>
          <w:szCs w:val="19"/>
          <w:lang w:val="fr-FR"/>
        </w:rPr>
        <w:t>(3)</w:t>
      </w:r>
      <w:r w:rsidRPr="0075389F">
        <w:rPr>
          <w:rFonts w:ascii="Arial" w:hAnsi="Arial" w:cs="Arial"/>
          <w:color w:val="000000" w:themeColor="text1"/>
          <w:sz w:val="19"/>
          <w:szCs w:val="19"/>
          <w:lang w:val="fr-FR"/>
        </w:rPr>
        <w:t xml:space="preserve"> à la lutte contre la corruption, </w:t>
      </w:r>
      <w:r w:rsidRPr="0075389F">
        <w:rPr>
          <w:rFonts w:ascii="Arial" w:hAnsi="Arial" w:cs="Arial"/>
          <w:b/>
          <w:color w:val="000000" w:themeColor="text1"/>
          <w:sz w:val="19"/>
          <w:szCs w:val="19"/>
          <w:lang w:val="fr-FR"/>
        </w:rPr>
        <w:t>(4)</w:t>
      </w:r>
      <w:r w:rsidRPr="0075389F">
        <w:rPr>
          <w:rFonts w:ascii="Arial" w:hAnsi="Arial" w:cs="Arial"/>
          <w:color w:val="000000" w:themeColor="text1"/>
          <w:sz w:val="19"/>
          <w:szCs w:val="19"/>
          <w:lang w:val="fr-FR"/>
        </w:rPr>
        <w:t xml:space="preserve"> à l’aggravation du risque, </w:t>
      </w:r>
      <w:r w:rsidRPr="0075389F">
        <w:rPr>
          <w:rFonts w:ascii="Arial" w:hAnsi="Arial" w:cs="Arial"/>
          <w:b/>
          <w:color w:val="000000" w:themeColor="text1"/>
          <w:sz w:val="19"/>
          <w:szCs w:val="19"/>
          <w:lang w:val="fr-FR"/>
        </w:rPr>
        <w:t>(5)</w:t>
      </w:r>
      <w:r w:rsidRPr="0075389F">
        <w:rPr>
          <w:rFonts w:ascii="Arial" w:hAnsi="Arial" w:cs="Arial"/>
          <w:color w:val="000000" w:themeColor="text1"/>
          <w:sz w:val="19"/>
          <w:szCs w:val="19"/>
          <w:lang w:val="fr-FR"/>
        </w:rPr>
        <w:t xml:space="preserve"> au surfinancement et à la surindemnisation.</w:t>
      </w:r>
    </w:p>
    <w:p w:rsidR="00ED5F28" w:rsidRPr="0075389F" w:rsidRDefault="00ED5F28" w:rsidP="00ED5F28">
      <w:pPr>
        <w:widowControl w:val="0"/>
        <w:tabs>
          <w:tab w:val="left" w:pos="0"/>
        </w:tabs>
        <w:suppressAutoHyphens/>
        <w:autoSpaceDE w:val="0"/>
        <w:autoSpaceDN w:val="0"/>
        <w:adjustRightInd w:val="0"/>
        <w:spacing w:before="283" w:line="288" w:lineRule="auto"/>
        <w:jc w:val="both"/>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Ayant ainsi parfaite et entière connaissance des conditions et modalités d’utilisation de la procédure du crédit acheteur, nous nous engageons irrévocablement et inconditionnellement à accomplir les obligations suivantes :</w:t>
      </w:r>
    </w:p>
    <w:p w:rsidR="00ED5F28" w:rsidRPr="0075389F" w:rsidRDefault="00ED5F28" w:rsidP="008417AF">
      <w:pPr>
        <w:pStyle w:val="Paragraphedeliste"/>
        <w:widowControl w:val="0"/>
        <w:numPr>
          <w:ilvl w:val="0"/>
          <w:numId w:val="1"/>
        </w:numPr>
        <w:suppressAutoHyphens/>
        <w:autoSpaceDE w:val="0"/>
        <w:autoSpaceDN w:val="0"/>
        <w:adjustRightInd w:val="0"/>
        <w:spacing w:before="283" w:line="288" w:lineRule="auto"/>
        <w:ind w:left="284" w:hanging="284"/>
        <w:jc w:val="both"/>
        <w:textAlignment w:val="center"/>
        <w:rPr>
          <w:rFonts w:ascii="Arial" w:hAnsi="Arial" w:cs="Arial"/>
          <w:b/>
          <w:color w:val="000000" w:themeColor="text1"/>
          <w:sz w:val="19"/>
          <w:szCs w:val="19"/>
          <w:lang w:val="fr-FR"/>
        </w:rPr>
      </w:pPr>
      <w:r w:rsidRPr="0075389F">
        <w:rPr>
          <w:rFonts w:ascii="Arial" w:hAnsi="Arial" w:cs="Arial"/>
          <w:b/>
          <w:caps/>
          <w:color w:val="000000" w:themeColor="text1"/>
          <w:sz w:val="19"/>
          <w:szCs w:val="19"/>
          <w:lang w:val="fr-FR"/>
        </w:rPr>
        <w:t>En ce qui concerne la mauvaise É</w:t>
      </w:r>
      <w:r w:rsidR="006A531F" w:rsidRPr="0075389F">
        <w:rPr>
          <w:rFonts w:ascii="Arial" w:hAnsi="Arial" w:cs="Arial"/>
          <w:b/>
          <w:caps/>
          <w:color w:val="000000" w:themeColor="text1"/>
          <w:sz w:val="19"/>
          <w:szCs w:val="19"/>
          <w:lang w:val="fr-FR"/>
        </w:rPr>
        <w:t>xE</w:t>
      </w:r>
      <w:r w:rsidRPr="0075389F">
        <w:rPr>
          <w:rFonts w:ascii="Arial" w:hAnsi="Arial" w:cs="Arial"/>
          <w:b/>
          <w:caps/>
          <w:color w:val="000000" w:themeColor="text1"/>
          <w:sz w:val="19"/>
          <w:szCs w:val="19"/>
          <w:lang w:val="fr-FR"/>
        </w:rPr>
        <w:t>cution du contrat commercial</w:t>
      </w:r>
    </w:p>
    <w:p w:rsidR="00ED5F28" w:rsidRPr="0075389F" w:rsidRDefault="00ED5F28" w:rsidP="00ED5F28">
      <w:pPr>
        <w:widowControl w:val="0"/>
        <w:tabs>
          <w:tab w:val="left" w:pos="0"/>
        </w:tabs>
        <w:suppressAutoHyphens/>
        <w:autoSpaceDE w:val="0"/>
        <w:autoSpaceDN w:val="0"/>
        <w:adjustRightInd w:val="0"/>
        <w:spacing w:before="283" w:line="288" w:lineRule="auto"/>
        <w:jc w:val="both"/>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Dans le cas où le non remboursement du prêt par l’emprunteur serait reconnu comme justement motivé par l’inexécution de notre part des clauses et conditions de notre contrat, nous vous verserons à première demande de votre part, dans la limite des indemnités que vous aurez réglées aux Banques au nom, pour le compte et sous le contrôle de l’État au titre de l’opération précitée, toutes sommes dont nous serions reconnus débiteurs vis-à-vis de notre acheteur au titre de notre contrat, notamment en exécution d’une décision arbitrale ou d’un jugement devenu définitif, affecté du rapport :</w:t>
      </w:r>
    </w:p>
    <w:p w:rsidR="008417AF" w:rsidRPr="0075389F" w:rsidRDefault="00ED5F28" w:rsidP="00ED5F28">
      <w:pPr>
        <w:widowControl w:val="0"/>
        <w:tabs>
          <w:tab w:val="left" w:pos="0"/>
        </w:tabs>
        <w:suppressAutoHyphens/>
        <w:autoSpaceDE w:val="0"/>
        <w:autoSpaceDN w:val="0"/>
        <w:adjustRightInd w:val="0"/>
        <w:spacing w:before="283" w:line="288" w:lineRule="auto"/>
        <w:jc w:val="center"/>
        <w:textAlignment w:val="center"/>
        <w:rPr>
          <w:rFonts w:ascii="Arial" w:hAnsi="Arial" w:cs="Arial"/>
          <w:b/>
          <w:color w:val="000000" w:themeColor="text1"/>
          <w:sz w:val="19"/>
          <w:szCs w:val="19"/>
          <w:lang w:val="fr-FR"/>
        </w:rPr>
      </w:pPr>
      <w:r w:rsidRPr="0075389F">
        <w:rPr>
          <w:rFonts w:ascii="Arial" w:hAnsi="Arial" w:cs="Arial"/>
          <w:b/>
          <w:color w:val="000000" w:themeColor="text1"/>
          <w:sz w:val="19"/>
          <w:szCs w:val="19"/>
          <w:lang w:val="fr-FR"/>
        </w:rPr>
        <w:t>Montant total des indemnités</w:t>
      </w:r>
    </w:p>
    <w:p w:rsidR="0075389F" w:rsidRPr="0075389F" w:rsidRDefault="008417AF" w:rsidP="0075389F">
      <w:pPr>
        <w:widowControl w:val="0"/>
        <w:tabs>
          <w:tab w:val="left" w:pos="0"/>
        </w:tabs>
        <w:suppressAutoHyphens/>
        <w:autoSpaceDE w:val="0"/>
        <w:autoSpaceDN w:val="0"/>
        <w:adjustRightInd w:val="0"/>
        <w:spacing w:before="120" w:line="288" w:lineRule="auto"/>
        <w:jc w:val="center"/>
        <w:textAlignment w:val="center"/>
        <w:rPr>
          <w:rFonts w:ascii="Arial" w:hAnsi="Arial" w:cs="Arial"/>
          <w:b/>
          <w:color w:val="000000" w:themeColor="text1"/>
          <w:sz w:val="19"/>
          <w:szCs w:val="19"/>
          <w:lang w:val="fr-FR"/>
        </w:rPr>
      </w:pPr>
      <w:r w:rsidRPr="0075389F">
        <w:rPr>
          <w:rFonts w:ascii="Arial" w:hAnsi="Arial" w:cs="Arial"/>
          <w:b/>
          <w:noProof/>
          <w:color w:val="000000" w:themeColor="text1"/>
          <w:sz w:val="19"/>
          <w:szCs w:val="19"/>
          <w:lang w:val="fr-FR"/>
        </w:rPr>
        <mc:AlternateContent>
          <mc:Choice Requires="wps">
            <w:drawing>
              <wp:anchor distT="0" distB="0" distL="114300" distR="114300" simplePos="0" relativeHeight="251657216" behindDoc="0" locked="0" layoutInCell="1" allowOverlap="1" wp14:anchorId="1009A8D5" wp14:editId="5CCAFC68">
                <wp:simplePos x="0" y="0"/>
                <wp:positionH relativeFrom="column">
                  <wp:posOffset>2316480</wp:posOffset>
                </wp:positionH>
                <wp:positionV relativeFrom="paragraph">
                  <wp:posOffset>30480</wp:posOffset>
                </wp:positionV>
                <wp:extent cx="2446020" cy="0"/>
                <wp:effectExtent l="0" t="0" r="30480" b="19050"/>
                <wp:wrapNone/>
                <wp:docPr id="1" name="Connecteur droit 1"/>
                <wp:cNvGraphicFramePr/>
                <a:graphic xmlns:a="http://schemas.openxmlformats.org/drawingml/2006/main">
                  <a:graphicData uri="http://schemas.microsoft.com/office/word/2010/wordprocessingShape">
                    <wps:wsp>
                      <wps:cNvCnPr/>
                      <wps:spPr>
                        <a:xfrm flipV="1">
                          <a:off x="0" y="0"/>
                          <a:ext cx="244602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15583" id="Connecteur droit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4pt,2.4pt" to="3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" strokecolor="black [3213]"/>
            </w:pict>
          </mc:Fallback>
        </mc:AlternateContent>
      </w:r>
      <w:r w:rsidR="00ED5F28" w:rsidRPr="0075389F">
        <w:rPr>
          <w:rFonts w:ascii="Arial" w:hAnsi="Arial" w:cs="Arial"/>
          <w:b/>
          <w:color w:val="000000" w:themeColor="text1"/>
          <w:sz w:val="19"/>
          <w:szCs w:val="19"/>
          <w:lang w:val="fr-FR"/>
        </w:rPr>
        <w:t>Montant total des échéances indemnisées</w:t>
      </w:r>
    </w:p>
    <w:p w:rsidR="00ED5F28" w:rsidRPr="0075389F" w:rsidRDefault="00ED5F28" w:rsidP="008417AF">
      <w:pPr>
        <w:pStyle w:val="Paragraphedeliste"/>
        <w:widowControl w:val="0"/>
        <w:numPr>
          <w:ilvl w:val="0"/>
          <w:numId w:val="1"/>
        </w:numPr>
        <w:suppressAutoHyphens/>
        <w:autoSpaceDE w:val="0"/>
        <w:autoSpaceDN w:val="0"/>
        <w:adjustRightInd w:val="0"/>
        <w:spacing w:before="283" w:line="288" w:lineRule="auto"/>
        <w:ind w:left="284" w:hanging="284"/>
        <w:jc w:val="both"/>
        <w:textAlignment w:val="center"/>
        <w:rPr>
          <w:rFonts w:ascii="Arial" w:hAnsi="Arial" w:cs="Arial"/>
          <w:b/>
          <w:color w:val="000000" w:themeColor="text1"/>
          <w:sz w:val="19"/>
          <w:szCs w:val="19"/>
          <w:lang w:val="fr-FR"/>
        </w:rPr>
      </w:pPr>
      <w:r w:rsidRPr="0075389F">
        <w:rPr>
          <w:rFonts w:ascii="Arial" w:hAnsi="Arial" w:cs="Arial"/>
          <w:b/>
          <w:caps/>
          <w:color w:val="000000" w:themeColor="text1"/>
          <w:sz w:val="19"/>
          <w:szCs w:val="19"/>
          <w:lang w:val="fr-FR"/>
        </w:rPr>
        <w:t xml:space="preserve">En ce qui concerne la part </w:t>
      </w:r>
      <w:r w:rsidR="00B92F8E" w:rsidRPr="0075389F">
        <w:rPr>
          <w:rFonts w:ascii="Arial" w:hAnsi="Arial" w:cs="Arial"/>
          <w:b/>
          <w:caps/>
          <w:color w:val="000000" w:themeColor="text1"/>
          <w:sz w:val="19"/>
          <w:szCs w:val="19"/>
          <w:lang w:val="fr-FR"/>
        </w:rPr>
        <w:t>É</w:t>
      </w:r>
      <w:r w:rsidRPr="0075389F">
        <w:rPr>
          <w:rFonts w:ascii="Arial" w:hAnsi="Arial" w:cs="Arial"/>
          <w:b/>
          <w:caps/>
          <w:color w:val="000000" w:themeColor="text1"/>
          <w:sz w:val="19"/>
          <w:szCs w:val="19"/>
          <w:lang w:val="fr-FR"/>
        </w:rPr>
        <w:t>trang</w:t>
      </w:r>
      <w:r w:rsidR="00B92F8E" w:rsidRPr="0075389F">
        <w:rPr>
          <w:rFonts w:ascii="Arial" w:hAnsi="Arial" w:cs="Arial"/>
          <w:b/>
          <w:caps/>
          <w:color w:val="000000" w:themeColor="text1"/>
          <w:sz w:val="19"/>
          <w:szCs w:val="19"/>
          <w:lang w:val="fr-FR"/>
        </w:rPr>
        <w:t>È</w:t>
      </w:r>
      <w:r w:rsidRPr="0075389F">
        <w:rPr>
          <w:rFonts w:ascii="Arial" w:hAnsi="Arial" w:cs="Arial"/>
          <w:b/>
          <w:caps/>
          <w:color w:val="000000" w:themeColor="text1"/>
          <w:sz w:val="19"/>
          <w:szCs w:val="19"/>
          <w:lang w:val="fr-FR"/>
        </w:rPr>
        <w:t>re</w:t>
      </w:r>
    </w:p>
    <w:p w:rsidR="00ED5F28" w:rsidRPr="0075389F" w:rsidRDefault="00ED5F28" w:rsidP="00ED5F28">
      <w:pPr>
        <w:widowControl w:val="0"/>
        <w:tabs>
          <w:tab w:val="left" w:pos="0"/>
        </w:tabs>
        <w:suppressAutoHyphens/>
        <w:autoSpaceDE w:val="0"/>
        <w:autoSpaceDN w:val="0"/>
        <w:adjustRightInd w:val="0"/>
        <w:spacing w:before="283" w:line="288" w:lineRule="auto"/>
        <w:jc w:val="both"/>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Nous sommes informés des limitations de la garantie</w:t>
      </w:r>
      <w:r w:rsidR="001C2376">
        <w:rPr>
          <w:rFonts w:ascii="Arial" w:hAnsi="Arial" w:cs="Arial"/>
          <w:color w:val="000000" w:themeColor="text1"/>
          <w:sz w:val="19"/>
          <w:szCs w:val="19"/>
          <w:lang w:val="fr-FR"/>
        </w:rPr>
        <w:t>,</w:t>
      </w:r>
      <w:r w:rsidRPr="0075389F">
        <w:rPr>
          <w:rFonts w:ascii="Arial" w:hAnsi="Arial" w:cs="Arial"/>
          <w:color w:val="000000" w:themeColor="text1"/>
          <w:sz w:val="19"/>
          <w:szCs w:val="19"/>
          <w:lang w:val="fr-FR"/>
        </w:rPr>
        <w:t xml:space="preserve"> </w:t>
      </w:r>
      <w:r w:rsidR="001C2376">
        <w:rPr>
          <w:rFonts w:ascii="Arial" w:hAnsi="Arial" w:cs="Arial"/>
          <w:color w:val="000000" w:themeColor="text1"/>
          <w:sz w:val="19"/>
          <w:szCs w:val="19"/>
          <w:lang w:val="fr-FR"/>
        </w:rPr>
        <w:t xml:space="preserve">et éventuellement du financement sur la part du prêt, </w:t>
      </w:r>
      <w:r w:rsidRPr="0075389F">
        <w:rPr>
          <w:rFonts w:ascii="Arial" w:hAnsi="Arial" w:cs="Arial"/>
          <w:color w:val="000000" w:themeColor="text1"/>
          <w:sz w:val="19"/>
          <w:szCs w:val="19"/>
          <w:lang w:val="fr-FR"/>
        </w:rPr>
        <w:t>sur la fraction de l’opération correspondant au montant de la part étrangère incluse éventuellement dans notre contrat, telles que ces limitations ont été définies dans la promesse de garantie relative à cette opération.</w:t>
      </w:r>
    </w:p>
    <w:p w:rsidR="00ED5F28" w:rsidRPr="0075389F" w:rsidRDefault="00ED5F28" w:rsidP="00ED5F28">
      <w:pPr>
        <w:widowControl w:val="0"/>
        <w:tabs>
          <w:tab w:val="left" w:pos="0"/>
        </w:tabs>
        <w:suppressAutoHyphens/>
        <w:autoSpaceDE w:val="0"/>
        <w:autoSpaceDN w:val="0"/>
        <w:adjustRightInd w:val="0"/>
        <w:spacing w:before="283" w:line="288" w:lineRule="auto"/>
        <w:jc w:val="both"/>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 xml:space="preserve">Ces limitations s’expriment, le cas échéant, sous la forme d’un coefficient réducteur fixé aux Conditions Particulières de la police qui sera délivrée aux Banques </w:t>
      </w:r>
      <w:r w:rsidR="00B93F97">
        <w:rPr>
          <w:rFonts w:ascii="Arial" w:hAnsi="Arial" w:cs="Arial"/>
          <w:color w:val="000000" w:themeColor="text1"/>
          <w:sz w:val="19"/>
          <w:szCs w:val="19"/>
          <w:lang w:val="fr-FR"/>
        </w:rPr>
        <w:t>prêteuses</w:t>
      </w:r>
      <w:r w:rsidRPr="0075389F">
        <w:rPr>
          <w:rFonts w:ascii="Arial" w:hAnsi="Arial" w:cs="Arial"/>
          <w:color w:val="000000" w:themeColor="text1"/>
          <w:sz w:val="19"/>
          <w:szCs w:val="19"/>
          <w:lang w:val="fr-FR"/>
        </w:rPr>
        <w:t>.</w:t>
      </w:r>
    </w:p>
    <w:p w:rsidR="00ED5F28" w:rsidRPr="0075389F" w:rsidRDefault="00ED5F28" w:rsidP="00ED5F28">
      <w:pPr>
        <w:widowControl w:val="0"/>
        <w:tabs>
          <w:tab w:val="left" w:pos="0"/>
        </w:tabs>
        <w:suppressAutoHyphens/>
        <w:autoSpaceDE w:val="0"/>
        <w:autoSpaceDN w:val="0"/>
        <w:adjustRightInd w:val="0"/>
        <w:spacing w:before="283" w:line="288" w:lineRule="auto"/>
        <w:jc w:val="both"/>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Nous savons que, pour être garanties en application des directives administratives et bancaires susvisées, les fournitures et prestations étrangères ou locales doivent être placées sous notre responsabilité.</w:t>
      </w:r>
    </w:p>
    <w:p w:rsidR="00ED5F28" w:rsidRPr="0075389F" w:rsidRDefault="00ED5F28" w:rsidP="00ED5F28">
      <w:pPr>
        <w:widowControl w:val="0"/>
        <w:tabs>
          <w:tab w:val="left" w:pos="0"/>
        </w:tabs>
        <w:suppressAutoHyphens/>
        <w:autoSpaceDE w:val="0"/>
        <w:autoSpaceDN w:val="0"/>
        <w:adjustRightInd w:val="0"/>
        <w:spacing w:before="283" w:line="288" w:lineRule="auto"/>
        <w:jc w:val="both"/>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Nous avons établi en annexe à la présente lettre une décomposition du montant de notre contrat commercial et de la part étrangère de celui-ci en fonction des éléments connus ou prévisibles à ce jour.</w:t>
      </w:r>
    </w:p>
    <w:p w:rsidR="00ED5F28" w:rsidRPr="0075389F" w:rsidRDefault="00ED5F28" w:rsidP="00ED5F28">
      <w:pPr>
        <w:widowControl w:val="0"/>
        <w:tabs>
          <w:tab w:val="left" w:pos="0"/>
        </w:tabs>
        <w:suppressAutoHyphens/>
        <w:autoSpaceDE w:val="0"/>
        <w:autoSpaceDN w:val="0"/>
        <w:adjustRightInd w:val="0"/>
        <w:spacing w:before="283" w:line="288" w:lineRule="auto"/>
        <w:jc w:val="both"/>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 xml:space="preserve">Afin de vous permettre d’exercer un contrôle sur nos déclarations, nous tenons à votre disposition, jusqu’au complet paiement </w:t>
      </w:r>
      <w:r w:rsidR="00B93F97">
        <w:rPr>
          <w:rFonts w:ascii="Arial" w:hAnsi="Arial" w:cs="Arial"/>
          <w:color w:val="000000" w:themeColor="text1"/>
          <w:sz w:val="19"/>
          <w:szCs w:val="19"/>
          <w:lang w:val="fr-FR"/>
        </w:rPr>
        <w:t>du crédit</w:t>
      </w:r>
      <w:r w:rsidRPr="0075389F">
        <w:rPr>
          <w:rFonts w:ascii="Arial" w:hAnsi="Arial" w:cs="Arial"/>
          <w:color w:val="000000" w:themeColor="text1"/>
          <w:sz w:val="19"/>
          <w:szCs w:val="19"/>
          <w:lang w:val="fr-FR"/>
        </w:rPr>
        <w:t>, tous les documents justificatifs, en particulier les documents douaniers, comptables et les documents d’expédition. Nous avons noté que ces documents pouvaient être soumis pour vérification à l’administration des Douanes.</w:t>
      </w:r>
    </w:p>
    <w:p w:rsidR="00ED5F28" w:rsidRPr="0075389F" w:rsidRDefault="00ED5F28" w:rsidP="00ED5F28">
      <w:pPr>
        <w:widowControl w:val="0"/>
        <w:tabs>
          <w:tab w:val="left" w:pos="0"/>
        </w:tabs>
        <w:suppressAutoHyphens/>
        <w:autoSpaceDE w:val="0"/>
        <w:autoSpaceDN w:val="0"/>
        <w:adjustRightInd w:val="0"/>
        <w:spacing w:before="283" w:line="288" w:lineRule="auto"/>
        <w:jc w:val="both"/>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S’il apparaît que le montant d’un des postes de la part étrangère est en excédent par rapport aux limitations fixées pour notre contrat, nous nous engageons irrévocablement et inconditionnellement à vous reverser, à première demande de votre part, la fraction des indemnités versées à la ou aux Banque(s) correspondant à l’excédent non garanti de la part étrangère, calculée selon le rapport suivant :</w:t>
      </w:r>
    </w:p>
    <w:p w:rsidR="008417AF" w:rsidRPr="0075389F" w:rsidRDefault="00ED5F28" w:rsidP="00ED5F28">
      <w:pPr>
        <w:pStyle w:val="Paragraphestandard"/>
        <w:tabs>
          <w:tab w:val="left" w:pos="0"/>
        </w:tabs>
        <w:suppressAutoHyphens/>
        <w:spacing w:before="283"/>
        <w:ind w:right="227"/>
        <w:jc w:val="center"/>
        <w:rPr>
          <w:rStyle w:val="Folio9Taupe"/>
          <w:rFonts w:ascii="Arial" w:hAnsi="Arial" w:cs="Arial"/>
          <w:bCs w:val="0"/>
          <w:color w:val="000000" w:themeColor="text1"/>
          <w:sz w:val="19"/>
          <w:szCs w:val="19"/>
        </w:rPr>
      </w:pPr>
      <w:r w:rsidRPr="0075389F">
        <w:rPr>
          <w:rStyle w:val="Folio9Taupe"/>
          <w:rFonts w:ascii="Arial" w:hAnsi="Arial" w:cs="Arial"/>
          <w:bCs w:val="0"/>
          <w:color w:val="000000" w:themeColor="text1"/>
          <w:sz w:val="19"/>
          <w:szCs w:val="19"/>
        </w:rPr>
        <w:t>Montant de la part étrangère en excédent</w:t>
      </w:r>
    </w:p>
    <w:p w:rsidR="00ED5F28" w:rsidRPr="0075389F" w:rsidRDefault="008417AF" w:rsidP="008417AF">
      <w:pPr>
        <w:pStyle w:val="Paragraphestandard"/>
        <w:tabs>
          <w:tab w:val="left" w:pos="0"/>
        </w:tabs>
        <w:suppressAutoHyphens/>
        <w:spacing w:before="120"/>
        <w:ind w:right="227"/>
        <w:jc w:val="center"/>
        <w:rPr>
          <w:rFonts w:ascii="Arial" w:hAnsi="Arial" w:cs="Arial"/>
          <w:color w:val="000000" w:themeColor="text1"/>
          <w:sz w:val="19"/>
          <w:szCs w:val="19"/>
        </w:rPr>
      </w:pPr>
      <w:r w:rsidRPr="0075389F">
        <w:rPr>
          <w:rFonts w:ascii="Arial" w:hAnsi="Arial" w:cs="Arial"/>
          <w:b/>
          <w:noProof/>
          <w:color w:val="000000" w:themeColor="text1"/>
          <w:sz w:val="19"/>
          <w:szCs w:val="19"/>
        </w:rPr>
        <mc:AlternateContent>
          <mc:Choice Requires="wps">
            <w:drawing>
              <wp:anchor distT="0" distB="0" distL="114300" distR="114300" simplePos="0" relativeHeight="251659264" behindDoc="0" locked="0" layoutInCell="1" allowOverlap="1" wp14:anchorId="6460AC8D" wp14:editId="42113B18">
                <wp:simplePos x="0" y="0"/>
                <wp:positionH relativeFrom="column">
                  <wp:posOffset>2019300</wp:posOffset>
                </wp:positionH>
                <wp:positionV relativeFrom="paragraph">
                  <wp:posOffset>22860</wp:posOffset>
                </wp:positionV>
                <wp:extent cx="2891790" cy="0"/>
                <wp:effectExtent l="0" t="0" r="22860" b="19050"/>
                <wp:wrapNone/>
                <wp:docPr id="3" name="Connecteur droit 3"/>
                <wp:cNvGraphicFramePr/>
                <a:graphic xmlns:a="http://schemas.openxmlformats.org/drawingml/2006/main">
                  <a:graphicData uri="http://schemas.microsoft.com/office/word/2010/wordprocessingShape">
                    <wps:wsp>
                      <wps:cNvCnPr/>
                      <wps:spPr>
                        <a:xfrm flipV="1">
                          <a:off x="0" y="0"/>
                          <a:ext cx="289179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8F4EB" id="Connecteur droit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1.8pt" to="386.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" strokecolor="black [3213]"/>
            </w:pict>
          </mc:Fallback>
        </mc:AlternateContent>
      </w:r>
      <w:r w:rsidR="00ED5F28" w:rsidRPr="0075389F">
        <w:rPr>
          <w:rStyle w:val="Folio9Taupe"/>
          <w:rFonts w:ascii="Arial" w:hAnsi="Arial" w:cs="Arial"/>
          <w:bCs w:val="0"/>
          <w:color w:val="000000" w:themeColor="text1"/>
          <w:sz w:val="19"/>
          <w:szCs w:val="19"/>
        </w:rPr>
        <w:t>Montant du crédit X Quotité garantie aux Banques</w:t>
      </w:r>
    </w:p>
    <w:p w:rsidR="00ED5F28" w:rsidRPr="00B93F97" w:rsidRDefault="00ED5F28" w:rsidP="001C2376">
      <w:pPr>
        <w:pStyle w:val="Paragraphestandard"/>
        <w:tabs>
          <w:tab w:val="left" w:pos="0"/>
        </w:tabs>
        <w:suppressAutoHyphens/>
        <w:spacing w:before="283"/>
        <w:jc w:val="both"/>
        <w:rPr>
          <w:rFonts w:ascii="Arial" w:hAnsi="Arial" w:cs="Arial"/>
          <w:color w:val="000000" w:themeColor="text1"/>
          <w:sz w:val="19"/>
          <w:szCs w:val="19"/>
        </w:rPr>
      </w:pPr>
      <w:r w:rsidRPr="00B93F97">
        <w:rPr>
          <w:rFonts w:ascii="Arial" w:hAnsi="Arial" w:cs="Arial"/>
          <w:color w:val="000000" w:themeColor="text1"/>
          <w:sz w:val="19"/>
          <w:szCs w:val="19"/>
        </w:rPr>
        <w:t>Si, par rapport aux limites fixées pour notre contrat par la promesse de garant</w:t>
      </w:r>
      <w:r w:rsidR="00B93F97" w:rsidRPr="00B93F97">
        <w:rPr>
          <w:rFonts w:ascii="Arial" w:hAnsi="Arial" w:cs="Arial"/>
          <w:color w:val="000000" w:themeColor="text1"/>
          <w:sz w:val="19"/>
          <w:szCs w:val="19"/>
        </w:rPr>
        <w:t xml:space="preserve">ie relative à cette opération, </w:t>
      </w:r>
      <w:r w:rsidRPr="00B93F97">
        <w:rPr>
          <w:rFonts w:ascii="Arial" w:hAnsi="Arial" w:cs="Arial"/>
          <w:color w:val="000000" w:themeColor="text1"/>
          <w:sz w:val="19"/>
          <w:szCs w:val="19"/>
        </w:rPr>
        <w:t>le montant d’un des postes de la part étrangère est en excédent par rapport aux limitations fixées pour notre contrat, nous nous engageons à participer pour chaque paiement effectué par utilisation du crédit acheteur aux risques et à la trésorerie de l’opération à hauteur de la fraction de la part étrangère non garantie par l’État, telle que celle-ci sera déterminée par application du coefficient réducteur fixé aux Conditions Particulières de la police qui sera délivrée aux Banques.</w:t>
      </w:r>
    </w:p>
    <w:p w:rsidR="00ED5F28" w:rsidRPr="0075389F" w:rsidRDefault="00ED5F28" w:rsidP="008417AF">
      <w:pPr>
        <w:pStyle w:val="Paragraphedeliste"/>
        <w:widowControl w:val="0"/>
        <w:numPr>
          <w:ilvl w:val="0"/>
          <w:numId w:val="1"/>
        </w:numPr>
        <w:suppressAutoHyphens/>
        <w:autoSpaceDE w:val="0"/>
        <w:autoSpaceDN w:val="0"/>
        <w:adjustRightInd w:val="0"/>
        <w:spacing w:before="283" w:line="288" w:lineRule="auto"/>
        <w:ind w:left="284" w:hanging="284"/>
        <w:jc w:val="both"/>
        <w:textAlignment w:val="center"/>
        <w:rPr>
          <w:rFonts w:ascii="Arial" w:hAnsi="Arial" w:cs="Arial"/>
          <w:b/>
          <w:color w:val="000000" w:themeColor="text1"/>
          <w:sz w:val="19"/>
          <w:szCs w:val="19"/>
          <w:lang w:val="fr-FR"/>
        </w:rPr>
      </w:pPr>
      <w:r w:rsidRPr="0075389F">
        <w:rPr>
          <w:rFonts w:ascii="Arial" w:hAnsi="Arial" w:cs="Arial"/>
          <w:b/>
          <w:caps/>
          <w:color w:val="000000" w:themeColor="text1"/>
          <w:sz w:val="19"/>
          <w:szCs w:val="19"/>
          <w:lang w:val="fr-FR"/>
        </w:rPr>
        <w:t>En ce qui concerne la lutte contre la corruption</w:t>
      </w:r>
    </w:p>
    <w:p w:rsidR="00233385" w:rsidRDefault="00233385" w:rsidP="0075389F">
      <w:pPr>
        <w:widowControl w:val="0"/>
        <w:tabs>
          <w:tab w:val="left" w:pos="0"/>
        </w:tabs>
        <w:suppressAutoHyphens/>
        <w:autoSpaceDE w:val="0"/>
        <w:autoSpaceDN w:val="0"/>
        <w:adjustRightInd w:val="0"/>
        <w:spacing w:line="288" w:lineRule="auto"/>
        <w:jc w:val="both"/>
        <w:textAlignment w:val="center"/>
        <w:rPr>
          <w:rFonts w:ascii="Arial" w:hAnsi="Arial" w:cs="Arial"/>
          <w:color w:val="000000" w:themeColor="text1"/>
          <w:sz w:val="19"/>
          <w:szCs w:val="19"/>
          <w:lang w:val="fr-FR"/>
        </w:rPr>
      </w:pPr>
    </w:p>
    <w:p w:rsidR="0075389F" w:rsidRPr="0075389F" w:rsidRDefault="00233385" w:rsidP="0075389F">
      <w:pPr>
        <w:widowControl w:val="0"/>
        <w:tabs>
          <w:tab w:val="left" w:pos="0"/>
        </w:tabs>
        <w:suppressAutoHyphens/>
        <w:autoSpaceDE w:val="0"/>
        <w:autoSpaceDN w:val="0"/>
        <w:adjustRightInd w:val="0"/>
        <w:spacing w:line="288" w:lineRule="auto"/>
        <w:jc w:val="both"/>
        <w:textAlignment w:val="center"/>
        <w:rPr>
          <w:rFonts w:ascii="Arial" w:hAnsi="Arial" w:cs="Arial"/>
          <w:color w:val="000000" w:themeColor="text1"/>
          <w:sz w:val="19"/>
          <w:szCs w:val="19"/>
          <w:lang w:val="fr-FR"/>
        </w:rPr>
      </w:pPr>
      <w:r w:rsidRPr="00233385">
        <w:rPr>
          <w:rFonts w:ascii="Arial" w:hAnsi="Arial" w:cs="Arial"/>
          <w:color w:val="000000" w:themeColor="text1"/>
          <w:sz w:val="19"/>
          <w:szCs w:val="19"/>
          <w:lang w:val="fr-FR"/>
        </w:rPr>
        <w:t>Nous nous engageons en cas de condamnation de notre société ou de toute personne agissant pour notre compte dans le cadre du contrat d'exportation par une décision de justice définitive rendue sur la base des articles 435-3 et suivants du code pénal français relatifs à la lutte contre la corruption et de non remboursement du crédit acheteur, à régler entre vos mains et à première demande de votre part, le montant total des indemnités que vous auriez versées ou que vous seriez amenés à verser aux Banques au nom, pour le compte et sous le contrôle de l'Etat au titre de leur police d’assurance-crédit.</w:t>
      </w:r>
    </w:p>
    <w:p w:rsidR="001C103F" w:rsidRPr="004A3D25" w:rsidRDefault="001C103F" w:rsidP="001C103F">
      <w:pPr>
        <w:rPr>
          <w:rFonts w:ascii="Arial" w:hAnsi="Arial" w:cs="Arial"/>
          <w:color w:val="000000" w:themeColor="text1"/>
          <w:sz w:val="18"/>
          <w:szCs w:val="18"/>
          <w:lang w:val="fr-FR"/>
        </w:rPr>
      </w:pPr>
      <w:r w:rsidRPr="004A3D25">
        <w:rPr>
          <w:rFonts w:ascii="Arial" w:hAnsi="Arial" w:cs="Arial"/>
          <w:color w:val="000000" w:themeColor="text1"/>
          <w:sz w:val="18"/>
          <w:szCs w:val="18"/>
          <w:lang w:val="fr-FR"/>
        </w:rPr>
        <w:br w:type="page"/>
      </w:r>
    </w:p>
    <w:p w:rsidR="00ED5F28" w:rsidRPr="0075389F" w:rsidRDefault="00ED5F28" w:rsidP="008417AF">
      <w:pPr>
        <w:pStyle w:val="Paragraphedeliste"/>
        <w:widowControl w:val="0"/>
        <w:numPr>
          <w:ilvl w:val="0"/>
          <w:numId w:val="1"/>
        </w:numPr>
        <w:suppressAutoHyphens/>
        <w:autoSpaceDE w:val="0"/>
        <w:autoSpaceDN w:val="0"/>
        <w:adjustRightInd w:val="0"/>
        <w:spacing w:before="283" w:line="288" w:lineRule="auto"/>
        <w:ind w:left="284" w:hanging="284"/>
        <w:jc w:val="both"/>
        <w:textAlignment w:val="center"/>
        <w:rPr>
          <w:rFonts w:ascii="Arial" w:hAnsi="Arial" w:cs="Arial"/>
          <w:b/>
          <w:color w:val="000000" w:themeColor="text1"/>
          <w:sz w:val="19"/>
          <w:szCs w:val="19"/>
          <w:lang w:val="fr-FR"/>
        </w:rPr>
      </w:pPr>
      <w:r w:rsidRPr="0075389F">
        <w:rPr>
          <w:rFonts w:ascii="Arial" w:hAnsi="Arial" w:cs="Arial"/>
          <w:b/>
          <w:caps/>
          <w:color w:val="000000" w:themeColor="text1"/>
          <w:sz w:val="19"/>
          <w:szCs w:val="19"/>
          <w:lang w:val="fr-FR"/>
        </w:rPr>
        <w:t>En ce qui concerne l’aggravation du risque</w:t>
      </w:r>
    </w:p>
    <w:p w:rsidR="00ED5F28" w:rsidRPr="0075389F" w:rsidRDefault="00ED5F28" w:rsidP="00630A7F">
      <w:pPr>
        <w:widowControl w:val="0"/>
        <w:tabs>
          <w:tab w:val="left" w:pos="0"/>
        </w:tabs>
        <w:suppressAutoHyphens/>
        <w:autoSpaceDE w:val="0"/>
        <w:autoSpaceDN w:val="0"/>
        <w:adjustRightInd w:val="0"/>
        <w:spacing w:before="283" w:line="288" w:lineRule="auto"/>
        <w:jc w:val="both"/>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Nous nous engageons à suivre les instructions que vous estimerez devoir nous donner en vue d’éviter un sinistre au titre de l’opération précitée ou à en limiter les effets et notamment, sur votre simple demande, à interrompre ou, à l’inverse, à poursuivre l’exécution de notre contrat d’exportation.</w:t>
      </w:r>
    </w:p>
    <w:p w:rsidR="00630A7F" w:rsidRPr="0075389F" w:rsidRDefault="00ED5F28" w:rsidP="00630A7F">
      <w:pPr>
        <w:pStyle w:val="Paragraphedeliste"/>
        <w:widowControl w:val="0"/>
        <w:numPr>
          <w:ilvl w:val="0"/>
          <w:numId w:val="1"/>
        </w:numPr>
        <w:suppressAutoHyphens/>
        <w:autoSpaceDE w:val="0"/>
        <w:autoSpaceDN w:val="0"/>
        <w:adjustRightInd w:val="0"/>
        <w:spacing w:before="283" w:line="288" w:lineRule="auto"/>
        <w:ind w:left="284" w:hanging="284"/>
        <w:jc w:val="both"/>
        <w:textAlignment w:val="center"/>
        <w:rPr>
          <w:rFonts w:ascii="Arial" w:hAnsi="Arial" w:cs="Arial"/>
          <w:b/>
          <w:color w:val="000000" w:themeColor="text1"/>
          <w:sz w:val="19"/>
          <w:szCs w:val="19"/>
          <w:lang w:val="fr-FR"/>
        </w:rPr>
      </w:pPr>
      <w:r w:rsidRPr="0075389F">
        <w:rPr>
          <w:rFonts w:ascii="Arial" w:hAnsi="Arial" w:cs="Arial"/>
          <w:b/>
          <w:caps/>
          <w:color w:val="000000" w:themeColor="text1"/>
          <w:sz w:val="19"/>
          <w:szCs w:val="19"/>
          <w:lang w:val="fr-FR"/>
        </w:rPr>
        <w:t xml:space="preserve">En ce qui concerne </w:t>
      </w:r>
      <w:r w:rsidR="00B93F97">
        <w:rPr>
          <w:rFonts w:ascii="Arial" w:hAnsi="Arial" w:cs="Arial"/>
          <w:b/>
          <w:caps/>
          <w:color w:val="000000" w:themeColor="text1"/>
          <w:sz w:val="19"/>
          <w:szCs w:val="19"/>
          <w:lang w:val="fr-FR"/>
        </w:rPr>
        <w:t xml:space="preserve">LE SURFINANCEMENT ET </w:t>
      </w:r>
      <w:r w:rsidRPr="0075389F">
        <w:rPr>
          <w:rFonts w:ascii="Arial" w:hAnsi="Arial" w:cs="Arial"/>
          <w:b/>
          <w:caps/>
          <w:color w:val="000000" w:themeColor="text1"/>
          <w:sz w:val="19"/>
          <w:szCs w:val="19"/>
          <w:lang w:val="fr-FR"/>
        </w:rPr>
        <w:t>la surindemnisation</w:t>
      </w:r>
    </w:p>
    <w:p w:rsidR="00630A7F" w:rsidRPr="0075389F" w:rsidRDefault="00630A7F" w:rsidP="00630A7F">
      <w:pPr>
        <w:pStyle w:val="Corpsdetexte"/>
        <w:spacing w:before="283"/>
        <w:ind w:left="0" w:right="85"/>
        <w:jc w:val="both"/>
        <w:rPr>
          <w:rFonts w:ascii="Arial" w:hAnsi="Arial" w:cs="Arial"/>
          <w:color w:val="000000" w:themeColor="text1"/>
          <w:sz w:val="19"/>
          <w:szCs w:val="19"/>
          <w:lang w:val="fr-FR"/>
        </w:rPr>
      </w:pPr>
      <w:r w:rsidRPr="0075389F">
        <w:rPr>
          <w:rFonts w:ascii="Arial" w:hAnsi="Arial" w:cs="Arial"/>
          <w:color w:val="000000" w:themeColor="text1"/>
          <w:sz w:val="19"/>
          <w:szCs w:val="19"/>
          <w:lang w:val="fr-FR"/>
        </w:rPr>
        <w:t>Nous sommes informés que</w:t>
      </w:r>
      <w:r w:rsidRPr="0075389F">
        <w:rPr>
          <w:rFonts w:ascii="Arial" w:hAnsi="Arial" w:cs="Arial"/>
          <w:color w:val="000000" w:themeColor="text1"/>
          <w:spacing w:val="15"/>
          <w:sz w:val="19"/>
          <w:szCs w:val="19"/>
          <w:lang w:val="fr-FR"/>
        </w:rPr>
        <w:t xml:space="preserve"> </w:t>
      </w:r>
      <w:r w:rsidRPr="0075389F">
        <w:rPr>
          <w:rFonts w:ascii="Arial" w:hAnsi="Arial" w:cs="Arial"/>
          <w:color w:val="000000" w:themeColor="text1"/>
          <w:sz w:val="19"/>
          <w:szCs w:val="19"/>
          <w:lang w:val="fr-FR"/>
        </w:rPr>
        <w:t>dans</w:t>
      </w:r>
      <w:r w:rsidRPr="0075389F">
        <w:rPr>
          <w:rFonts w:ascii="Arial" w:hAnsi="Arial" w:cs="Arial"/>
          <w:color w:val="000000" w:themeColor="text1"/>
          <w:spacing w:val="14"/>
          <w:sz w:val="19"/>
          <w:szCs w:val="19"/>
          <w:lang w:val="fr-FR"/>
        </w:rPr>
        <w:t xml:space="preserve"> </w:t>
      </w:r>
      <w:r w:rsidRPr="0075389F">
        <w:rPr>
          <w:rFonts w:ascii="Arial" w:hAnsi="Arial" w:cs="Arial"/>
          <w:color w:val="000000" w:themeColor="text1"/>
          <w:spacing w:val="-1"/>
          <w:sz w:val="19"/>
          <w:szCs w:val="19"/>
          <w:lang w:val="fr-FR"/>
        </w:rPr>
        <w:t>l</w:t>
      </w:r>
      <w:r w:rsidRPr="0075389F">
        <w:rPr>
          <w:rFonts w:ascii="Arial" w:hAnsi="Arial" w:cs="Arial"/>
          <w:color w:val="000000" w:themeColor="text1"/>
          <w:sz w:val="19"/>
          <w:szCs w:val="19"/>
          <w:lang w:val="fr-FR"/>
        </w:rPr>
        <w:t>e</w:t>
      </w:r>
      <w:r w:rsidRPr="0075389F">
        <w:rPr>
          <w:rFonts w:ascii="Arial" w:hAnsi="Arial" w:cs="Arial"/>
          <w:color w:val="000000" w:themeColor="text1"/>
          <w:spacing w:val="15"/>
          <w:sz w:val="19"/>
          <w:szCs w:val="19"/>
          <w:lang w:val="fr-FR"/>
        </w:rPr>
        <w:t xml:space="preserve"> </w:t>
      </w:r>
      <w:r w:rsidRPr="0075389F">
        <w:rPr>
          <w:rFonts w:ascii="Arial" w:hAnsi="Arial" w:cs="Arial"/>
          <w:color w:val="000000" w:themeColor="text1"/>
          <w:sz w:val="19"/>
          <w:szCs w:val="19"/>
          <w:lang w:val="fr-FR"/>
        </w:rPr>
        <w:t>cadre</w:t>
      </w:r>
      <w:r w:rsidRPr="0075389F">
        <w:rPr>
          <w:rFonts w:ascii="Arial" w:hAnsi="Arial" w:cs="Arial"/>
          <w:color w:val="000000" w:themeColor="text1"/>
          <w:spacing w:val="14"/>
          <w:sz w:val="19"/>
          <w:szCs w:val="19"/>
          <w:lang w:val="fr-FR"/>
        </w:rPr>
        <w:t xml:space="preserve"> </w:t>
      </w:r>
      <w:r w:rsidRPr="0075389F">
        <w:rPr>
          <w:rFonts w:ascii="Arial" w:hAnsi="Arial" w:cs="Arial"/>
          <w:color w:val="000000" w:themeColor="text1"/>
          <w:sz w:val="19"/>
          <w:szCs w:val="19"/>
          <w:lang w:val="fr-FR"/>
        </w:rPr>
        <w:t>de</w:t>
      </w:r>
      <w:r w:rsidRPr="0075389F">
        <w:rPr>
          <w:rFonts w:ascii="Arial" w:hAnsi="Arial" w:cs="Arial"/>
          <w:color w:val="000000" w:themeColor="text1"/>
          <w:spacing w:val="15"/>
          <w:sz w:val="19"/>
          <w:szCs w:val="19"/>
          <w:lang w:val="fr-FR"/>
        </w:rPr>
        <w:t xml:space="preserve"> </w:t>
      </w:r>
      <w:r w:rsidRPr="0075389F">
        <w:rPr>
          <w:rFonts w:ascii="Arial" w:hAnsi="Arial" w:cs="Arial"/>
          <w:color w:val="000000" w:themeColor="text1"/>
          <w:sz w:val="19"/>
          <w:szCs w:val="19"/>
          <w:lang w:val="fr-FR"/>
        </w:rPr>
        <w:t>la</w:t>
      </w:r>
      <w:r w:rsidRPr="0075389F">
        <w:rPr>
          <w:rFonts w:ascii="Arial" w:hAnsi="Arial" w:cs="Arial"/>
          <w:color w:val="000000" w:themeColor="text1"/>
          <w:spacing w:val="15"/>
          <w:sz w:val="19"/>
          <w:szCs w:val="19"/>
          <w:lang w:val="fr-FR"/>
        </w:rPr>
        <w:t xml:space="preserve"> </w:t>
      </w:r>
      <w:r w:rsidRPr="0075389F">
        <w:rPr>
          <w:rFonts w:ascii="Arial" w:hAnsi="Arial" w:cs="Arial"/>
          <w:color w:val="000000" w:themeColor="text1"/>
          <w:sz w:val="19"/>
          <w:szCs w:val="19"/>
          <w:lang w:val="fr-FR"/>
        </w:rPr>
        <w:t>procédure</w:t>
      </w:r>
      <w:r w:rsidRPr="0075389F">
        <w:rPr>
          <w:rFonts w:ascii="Arial" w:hAnsi="Arial" w:cs="Arial"/>
          <w:color w:val="000000" w:themeColor="text1"/>
          <w:spacing w:val="14"/>
          <w:sz w:val="19"/>
          <w:szCs w:val="19"/>
          <w:lang w:val="fr-FR"/>
        </w:rPr>
        <w:t xml:space="preserve"> </w:t>
      </w:r>
      <w:r w:rsidRPr="0075389F">
        <w:rPr>
          <w:rFonts w:ascii="Arial" w:hAnsi="Arial" w:cs="Arial"/>
          <w:color w:val="000000" w:themeColor="text1"/>
          <w:sz w:val="19"/>
          <w:szCs w:val="19"/>
          <w:lang w:val="fr-FR"/>
        </w:rPr>
        <w:t>du</w:t>
      </w:r>
      <w:r w:rsidRPr="0075389F">
        <w:rPr>
          <w:rFonts w:ascii="Arial" w:hAnsi="Arial" w:cs="Arial"/>
          <w:color w:val="000000" w:themeColor="text1"/>
          <w:spacing w:val="15"/>
          <w:sz w:val="19"/>
          <w:szCs w:val="19"/>
          <w:lang w:val="fr-FR"/>
        </w:rPr>
        <w:t xml:space="preserve"> </w:t>
      </w:r>
      <w:r w:rsidRPr="0075389F">
        <w:rPr>
          <w:rFonts w:ascii="Arial" w:hAnsi="Arial" w:cs="Arial"/>
          <w:color w:val="000000" w:themeColor="text1"/>
          <w:sz w:val="19"/>
          <w:szCs w:val="19"/>
          <w:lang w:val="fr-FR"/>
        </w:rPr>
        <w:t>crédit</w:t>
      </w:r>
      <w:r w:rsidRPr="0075389F">
        <w:rPr>
          <w:rFonts w:ascii="Arial" w:hAnsi="Arial" w:cs="Arial"/>
          <w:color w:val="000000" w:themeColor="text1"/>
          <w:spacing w:val="14"/>
          <w:sz w:val="19"/>
          <w:szCs w:val="19"/>
          <w:lang w:val="fr-FR"/>
        </w:rPr>
        <w:t xml:space="preserve"> </w:t>
      </w:r>
      <w:r w:rsidRPr="0075389F">
        <w:rPr>
          <w:rFonts w:ascii="Arial" w:hAnsi="Arial" w:cs="Arial"/>
          <w:color w:val="000000" w:themeColor="text1"/>
          <w:sz w:val="19"/>
          <w:szCs w:val="19"/>
          <w:lang w:val="fr-FR"/>
        </w:rPr>
        <w:t>acheteur</w:t>
      </w:r>
      <w:r w:rsidRPr="0075389F">
        <w:rPr>
          <w:rFonts w:ascii="Arial" w:hAnsi="Arial" w:cs="Arial"/>
          <w:color w:val="000000" w:themeColor="text1"/>
          <w:spacing w:val="15"/>
          <w:sz w:val="19"/>
          <w:szCs w:val="19"/>
          <w:lang w:val="fr-FR"/>
        </w:rPr>
        <w:t xml:space="preserve"> </w:t>
      </w:r>
      <w:r w:rsidRPr="0075389F">
        <w:rPr>
          <w:rFonts w:ascii="Arial" w:hAnsi="Arial" w:cs="Arial"/>
          <w:color w:val="000000" w:themeColor="text1"/>
          <w:spacing w:val="-1"/>
          <w:sz w:val="19"/>
          <w:szCs w:val="19"/>
          <w:lang w:val="fr-FR"/>
        </w:rPr>
        <w:t xml:space="preserve">« </w:t>
      </w:r>
      <w:r w:rsidRPr="0075389F">
        <w:rPr>
          <w:rFonts w:ascii="Arial" w:hAnsi="Arial" w:cs="Arial"/>
          <w:color w:val="000000" w:themeColor="text1"/>
          <w:sz w:val="19"/>
          <w:szCs w:val="19"/>
          <w:lang w:val="fr-FR"/>
        </w:rPr>
        <w:t>à</w:t>
      </w:r>
      <w:r w:rsidRPr="0075389F">
        <w:rPr>
          <w:rFonts w:ascii="Arial" w:hAnsi="Arial" w:cs="Arial"/>
          <w:color w:val="000000" w:themeColor="text1"/>
          <w:spacing w:val="14"/>
          <w:sz w:val="19"/>
          <w:szCs w:val="19"/>
          <w:lang w:val="fr-FR"/>
        </w:rPr>
        <w:t xml:space="preserve"> </w:t>
      </w:r>
      <w:r w:rsidRPr="0075389F">
        <w:rPr>
          <w:rFonts w:ascii="Arial" w:hAnsi="Arial" w:cs="Arial"/>
          <w:color w:val="000000" w:themeColor="text1"/>
          <w:spacing w:val="1"/>
          <w:sz w:val="19"/>
          <w:szCs w:val="19"/>
          <w:lang w:val="fr-FR"/>
        </w:rPr>
        <w:t>p</w:t>
      </w:r>
      <w:r w:rsidRPr="0075389F">
        <w:rPr>
          <w:rFonts w:ascii="Arial" w:hAnsi="Arial" w:cs="Arial"/>
          <w:color w:val="000000" w:themeColor="text1"/>
          <w:spacing w:val="-1"/>
          <w:sz w:val="19"/>
          <w:szCs w:val="19"/>
          <w:lang w:val="fr-FR"/>
        </w:rPr>
        <w:t>a</w:t>
      </w:r>
      <w:r w:rsidRPr="0075389F">
        <w:rPr>
          <w:rFonts w:ascii="Arial" w:hAnsi="Arial" w:cs="Arial"/>
          <w:color w:val="000000" w:themeColor="text1"/>
          <w:sz w:val="19"/>
          <w:szCs w:val="19"/>
          <w:lang w:val="fr-FR"/>
        </w:rPr>
        <w:t>iements</w:t>
      </w:r>
      <w:r w:rsidRPr="0075389F">
        <w:rPr>
          <w:rFonts w:ascii="Arial" w:hAnsi="Arial" w:cs="Arial"/>
          <w:color w:val="000000" w:themeColor="text1"/>
          <w:w w:val="99"/>
          <w:sz w:val="19"/>
          <w:szCs w:val="19"/>
          <w:lang w:val="fr-FR"/>
        </w:rPr>
        <w:t xml:space="preserve"> </w:t>
      </w:r>
      <w:r w:rsidRPr="0075389F">
        <w:rPr>
          <w:rFonts w:ascii="Arial" w:hAnsi="Arial" w:cs="Arial"/>
          <w:color w:val="000000" w:themeColor="text1"/>
          <w:sz w:val="19"/>
          <w:szCs w:val="19"/>
          <w:lang w:val="fr-FR"/>
        </w:rPr>
        <w:t>progressifs»,</w:t>
      </w:r>
      <w:r w:rsidRPr="0075389F">
        <w:rPr>
          <w:rFonts w:ascii="Arial" w:hAnsi="Arial" w:cs="Arial"/>
          <w:color w:val="000000" w:themeColor="text1"/>
          <w:spacing w:val="2"/>
          <w:sz w:val="19"/>
          <w:szCs w:val="19"/>
          <w:lang w:val="fr-FR"/>
        </w:rPr>
        <w:t xml:space="preserve"> </w:t>
      </w:r>
      <w:r w:rsidRPr="0075389F">
        <w:rPr>
          <w:rFonts w:ascii="Arial" w:hAnsi="Arial" w:cs="Arial"/>
          <w:color w:val="000000" w:themeColor="text1"/>
          <w:sz w:val="19"/>
          <w:szCs w:val="19"/>
          <w:lang w:val="fr-FR"/>
        </w:rPr>
        <w:t>les</w:t>
      </w:r>
      <w:r w:rsidRPr="0075389F">
        <w:rPr>
          <w:rFonts w:ascii="Arial" w:hAnsi="Arial" w:cs="Arial"/>
          <w:color w:val="000000" w:themeColor="text1"/>
          <w:spacing w:val="1"/>
          <w:sz w:val="19"/>
          <w:szCs w:val="19"/>
          <w:lang w:val="fr-FR"/>
        </w:rPr>
        <w:t xml:space="preserve"> </w:t>
      </w:r>
      <w:r w:rsidRPr="0075389F">
        <w:rPr>
          <w:rFonts w:ascii="Arial" w:hAnsi="Arial" w:cs="Arial"/>
          <w:color w:val="000000" w:themeColor="text1"/>
          <w:sz w:val="19"/>
          <w:szCs w:val="19"/>
          <w:lang w:val="fr-FR"/>
        </w:rPr>
        <w:t>directives</w:t>
      </w:r>
      <w:r w:rsidRPr="0075389F">
        <w:rPr>
          <w:rFonts w:ascii="Arial" w:hAnsi="Arial" w:cs="Arial"/>
          <w:color w:val="000000" w:themeColor="text1"/>
          <w:spacing w:val="2"/>
          <w:sz w:val="19"/>
          <w:szCs w:val="19"/>
          <w:lang w:val="fr-FR"/>
        </w:rPr>
        <w:t xml:space="preserve"> </w:t>
      </w:r>
      <w:r w:rsidRPr="0075389F">
        <w:rPr>
          <w:rFonts w:ascii="Arial" w:hAnsi="Arial" w:cs="Arial"/>
          <w:color w:val="000000" w:themeColor="text1"/>
          <w:sz w:val="19"/>
          <w:szCs w:val="19"/>
          <w:lang w:val="fr-FR"/>
        </w:rPr>
        <w:t>a</w:t>
      </w:r>
      <w:r w:rsidRPr="0075389F">
        <w:rPr>
          <w:rFonts w:ascii="Arial" w:hAnsi="Arial" w:cs="Arial"/>
          <w:color w:val="000000" w:themeColor="text1"/>
          <w:spacing w:val="1"/>
          <w:sz w:val="19"/>
          <w:szCs w:val="19"/>
          <w:lang w:val="fr-FR"/>
        </w:rPr>
        <w:t>d</w:t>
      </w:r>
      <w:r w:rsidRPr="0075389F">
        <w:rPr>
          <w:rFonts w:ascii="Arial" w:hAnsi="Arial" w:cs="Arial"/>
          <w:color w:val="000000" w:themeColor="text1"/>
          <w:spacing w:val="-2"/>
          <w:sz w:val="19"/>
          <w:szCs w:val="19"/>
          <w:lang w:val="fr-FR"/>
        </w:rPr>
        <w:t>m</w:t>
      </w:r>
      <w:r w:rsidRPr="0075389F">
        <w:rPr>
          <w:rFonts w:ascii="Arial" w:hAnsi="Arial" w:cs="Arial"/>
          <w:color w:val="000000" w:themeColor="text1"/>
          <w:sz w:val="19"/>
          <w:szCs w:val="19"/>
          <w:lang w:val="fr-FR"/>
        </w:rPr>
        <w:t>inistratives</w:t>
      </w:r>
      <w:r w:rsidRPr="0075389F">
        <w:rPr>
          <w:rFonts w:ascii="Arial" w:hAnsi="Arial" w:cs="Arial"/>
          <w:color w:val="000000" w:themeColor="text1"/>
          <w:spacing w:val="1"/>
          <w:sz w:val="19"/>
          <w:szCs w:val="19"/>
          <w:lang w:val="fr-FR"/>
        </w:rPr>
        <w:t xml:space="preserve"> i</w:t>
      </w:r>
      <w:r w:rsidRPr="0075389F">
        <w:rPr>
          <w:rFonts w:ascii="Arial" w:hAnsi="Arial" w:cs="Arial"/>
          <w:color w:val="000000" w:themeColor="text1"/>
          <w:spacing w:val="-2"/>
          <w:sz w:val="19"/>
          <w:szCs w:val="19"/>
          <w:lang w:val="fr-FR"/>
        </w:rPr>
        <w:t>m</w:t>
      </w:r>
      <w:r w:rsidRPr="0075389F">
        <w:rPr>
          <w:rFonts w:ascii="Arial" w:hAnsi="Arial" w:cs="Arial"/>
          <w:color w:val="000000" w:themeColor="text1"/>
          <w:sz w:val="19"/>
          <w:szCs w:val="19"/>
          <w:lang w:val="fr-FR"/>
        </w:rPr>
        <w:t>posent</w:t>
      </w:r>
      <w:r w:rsidRPr="0075389F">
        <w:rPr>
          <w:rFonts w:ascii="Arial" w:hAnsi="Arial" w:cs="Arial"/>
          <w:color w:val="000000" w:themeColor="text1"/>
          <w:spacing w:val="1"/>
          <w:sz w:val="19"/>
          <w:szCs w:val="19"/>
          <w:lang w:val="fr-FR"/>
        </w:rPr>
        <w:t xml:space="preserve"> </w:t>
      </w:r>
      <w:r w:rsidRPr="0075389F">
        <w:rPr>
          <w:rFonts w:ascii="Arial" w:hAnsi="Arial" w:cs="Arial"/>
          <w:color w:val="000000" w:themeColor="text1"/>
          <w:sz w:val="19"/>
          <w:szCs w:val="19"/>
          <w:lang w:val="fr-FR"/>
        </w:rPr>
        <w:t>que</w:t>
      </w:r>
      <w:r w:rsidRPr="0075389F">
        <w:rPr>
          <w:rFonts w:ascii="Arial" w:hAnsi="Arial" w:cs="Arial"/>
          <w:color w:val="000000" w:themeColor="text1"/>
          <w:spacing w:val="1"/>
          <w:sz w:val="19"/>
          <w:szCs w:val="19"/>
          <w:lang w:val="fr-FR"/>
        </w:rPr>
        <w:t xml:space="preserve"> </w:t>
      </w:r>
      <w:r w:rsidRPr="0075389F">
        <w:rPr>
          <w:rFonts w:ascii="Arial" w:hAnsi="Arial" w:cs="Arial"/>
          <w:color w:val="000000" w:themeColor="text1"/>
          <w:sz w:val="19"/>
          <w:szCs w:val="19"/>
          <w:lang w:val="fr-FR"/>
        </w:rPr>
        <w:t>la</w:t>
      </w:r>
      <w:r w:rsidRPr="0075389F">
        <w:rPr>
          <w:rFonts w:ascii="Arial" w:hAnsi="Arial" w:cs="Arial"/>
          <w:color w:val="000000" w:themeColor="text1"/>
          <w:spacing w:val="2"/>
          <w:sz w:val="19"/>
          <w:szCs w:val="19"/>
          <w:lang w:val="fr-FR"/>
        </w:rPr>
        <w:t xml:space="preserve"> </w:t>
      </w:r>
      <w:r w:rsidRPr="0075389F">
        <w:rPr>
          <w:rFonts w:ascii="Arial" w:hAnsi="Arial" w:cs="Arial"/>
          <w:color w:val="000000" w:themeColor="text1"/>
          <w:sz w:val="19"/>
          <w:szCs w:val="19"/>
          <w:lang w:val="fr-FR"/>
        </w:rPr>
        <w:t>mise</w:t>
      </w:r>
      <w:r w:rsidRPr="0075389F">
        <w:rPr>
          <w:rFonts w:ascii="Arial" w:hAnsi="Arial" w:cs="Arial"/>
          <w:color w:val="000000" w:themeColor="text1"/>
          <w:spacing w:val="1"/>
          <w:sz w:val="19"/>
          <w:szCs w:val="19"/>
          <w:lang w:val="fr-FR"/>
        </w:rPr>
        <w:t xml:space="preserve"> </w:t>
      </w:r>
      <w:r w:rsidRPr="0075389F">
        <w:rPr>
          <w:rFonts w:ascii="Arial" w:hAnsi="Arial" w:cs="Arial"/>
          <w:color w:val="000000" w:themeColor="text1"/>
          <w:sz w:val="19"/>
          <w:szCs w:val="19"/>
          <w:lang w:val="fr-FR"/>
        </w:rPr>
        <w:t>à</w:t>
      </w:r>
      <w:r w:rsidRPr="0075389F">
        <w:rPr>
          <w:rFonts w:ascii="Arial" w:hAnsi="Arial" w:cs="Arial"/>
          <w:color w:val="000000" w:themeColor="text1"/>
          <w:spacing w:val="2"/>
          <w:sz w:val="19"/>
          <w:szCs w:val="19"/>
          <w:lang w:val="fr-FR"/>
        </w:rPr>
        <w:t xml:space="preserve"> </w:t>
      </w:r>
      <w:r w:rsidRPr="0075389F">
        <w:rPr>
          <w:rFonts w:ascii="Arial" w:hAnsi="Arial" w:cs="Arial"/>
          <w:color w:val="000000" w:themeColor="text1"/>
          <w:sz w:val="19"/>
          <w:szCs w:val="19"/>
          <w:lang w:val="fr-FR"/>
        </w:rPr>
        <w:t>disposition</w:t>
      </w:r>
      <w:r w:rsidRPr="0075389F">
        <w:rPr>
          <w:rFonts w:ascii="Arial" w:hAnsi="Arial" w:cs="Arial"/>
          <w:color w:val="000000" w:themeColor="text1"/>
          <w:spacing w:val="1"/>
          <w:sz w:val="19"/>
          <w:szCs w:val="19"/>
          <w:lang w:val="fr-FR"/>
        </w:rPr>
        <w:t xml:space="preserve"> </w:t>
      </w:r>
      <w:r w:rsidRPr="0075389F">
        <w:rPr>
          <w:rFonts w:ascii="Arial" w:hAnsi="Arial" w:cs="Arial"/>
          <w:color w:val="000000" w:themeColor="text1"/>
          <w:sz w:val="19"/>
          <w:szCs w:val="19"/>
          <w:lang w:val="fr-FR"/>
        </w:rPr>
        <w:t>de</w:t>
      </w:r>
      <w:r w:rsidRPr="0075389F">
        <w:rPr>
          <w:rFonts w:ascii="Arial" w:hAnsi="Arial" w:cs="Arial"/>
          <w:color w:val="000000" w:themeColor="text1"/>
          <w:spacing w:val="1"/>
          <w:sz w:val="19"/>
          <w:szCs w:val="19"/>
          <w:lang w:val="fr-FR"/>
        </w:rPr>
        <w:t xml:space="preserve"> </w:t>
      </w:r>
      <w:r w:rsidRPr="0075389F">
        <w:rPr>
          <w:rFonts w:ascii="Arial" w:hAnsi="Arial" w:cs="Arial"/>
          <w:color w:val="000000" w:themeColor="text1"/>
          <w:sz w:val="19"/>
          <w:szCs w:val="19"/>
          <w:lang w:val="fr-FR"/>
        </w:rPr>
        <w:t>ce</w:t>
      </w:r>
      <w:r w:rsidRPr="0075389F">
        <w:rPr>
          <w:rFonts w:ascii="Arial" w:hAnsi="Arial" w:cs="Arial"/>
          <w:color w:val="000000" w:themeColor="text1"/>
          <w:spacing w:val="1"/>
          <w:sz w:val="19"/>
          <w:szCs w:val="19"/>
          <w:lang w:val="fr-FR"/>
        </w:rPr>
        <w:t xml:space="preserve"> </w:t>
      </w:r>
      <w:r w:rsidRPr="0075389F">
        <w:rPr>
          <w:rFonts w:ascii="Arial" w:hAnsi="Arial" w:cs="Arial"/>
          <w:color w:val="000000" w:themeColor="text1"/>
          <w:sz w:val="19"/>
          <w:szCs w:val="19"/>
          <w:lang w:val="fr-FR"/>
        </w:rPr>
        <w:t>c</w:t>
      </w:r>
      <w:r w:rsidRPr="0075389F">
        <w:rPr>
          <w:rFonts w:ascii="Arial" w:hAnsi="Arial" w:cs="Arial"/>
          <w:color w:val="000000" w:themeColor="text1"/>
          <w:spacing w:val="1"/>
          <w:sz w:val="19"/>
          <w:szCs w:val="19"/>
          <w:lang w:val="fr-FR"/>
        </w:rPr>
        <w:t>r</w:t>
      </w:r>
      <w:r w:rsidRPr="0075389F">
        <w:rPr>
          <w:rFonts w:ascii="Arial" w:hAnsi="Arial" w:cs="Arial"/>
          <w:color w:val="000000" w:themeColor="text1"/>
          <w:sz w:val="19"/>
          <w:szCs w:val="19"/>
          <w:lang w:val="fr-FR"/>
        </w:rPr>
        <w:t>édit</w:t>
      </w:r>
      <w:r w:rsidRPr="0075389F">
        <w:rPr>
          <w:rFonts w:ascii="Arial" w:hAnsi="Arial" w:cs="Arial"/>
          <w:color w:val="000000" w:themeColor="text1"/>
          <w:spacing w:val="1"/>
          <w:sz w:val="19"/>
          <w:szCs w:val="19"/>
          <w:lang w:val="fr-FR"/>
        </w:rPr>
        <w:t xml:space="preserve"> </w:t>
      </w:r>
      <w:r w:rsidRPr="0075389F">
        <w:rPr>
          <w:rFonts w:ascii="Arial" w:hAnsi="Arial" w:cs="Arial"/>
          <w:color w:val="000000" w:themeColor="text1"/>
          <w:sz w:val="19"/>
          <w:szCs w:val="19"/>
          <w:lang w:val="fr-FR"/>
        </w:rPr>
        <w:t>au</w:t>
      </w:r>
      <w:r w:rsidRPr="0075389F">
        <w:rPr>
          <w:rFonts w:ascii="Arial" w:hAnsi="Arial" w:cs="Arial"/>
          <w:color w:val="000000" w:themeColor="text1"/>
          <w:spacing w:val="2"/>
          <w:sz w:val="19"/>
          <w:szCs w:val="19"/>
          <w:lang w:val="fr-FR"/>
        </w:rPr>
        <w:t xml:space="preserve"> </w:t>
      </w:r>
      <w:r w:rsidRPr="0075389F">
        <w:rPr>
          <w:rFonts w:ascii="Arial" w:hAnsi="Arial" w:cs="Arial"/>
          <w:color w:val="000000" w:themeColor="text1"/>
          <w:sz w:val="19"/>
          <w:szCs w:val="19"/>
          <w:lang w:val="fr-FR"/>
        </w:rPr>
        <w:t>profit</w:t>
      </w:r>
      <w:r w:rsidRPr="0075389F">
        <w:rPr>
          <w:rFonts w:ascii="Arial" w:hAnsi="Arial" w:cs="Arial"/>
          <w:color w:val="000000" w:themeColor="text1"/>
          <w:spacing w:val="1"/>
          <w:sz w:val="19"/>
          <w:szCs w:val="19"/>
          <w:lang w:val="fr-FR"/>
        </w:rPr>
        <w:t xml:space="preserve"> </w:t>
      </w:r>
      <w:r w:rsidRPr="0075389F">
        <w:rPr>
          <w:rFonts w:ascii="Arial" w:hAnsi="Arial" w:cs="Arial"/>
          <w:color w:val="000000" w:themeColor="text1"/>
          <w:sz w:val="19"/>
          <w:szCs w:val="19"/>
          <w:lang w:val="fr-FR"/>
        </w:rPr>
        <w:t>de</w:t>
      </w:r>
      <w:r w:rsidRPr="0075389F">
        <w:rPr>
          <w:rFonts w:ascii="Arial" w:hAnsi="Arial" w:cs="Arial"/>
          <w:color w:val="000000" w:themeColor="text1"/>
          <w:w w:val="99"/>
          <w:sz w:val="19"/>
          <w:szCs w:val="19"/>
          <w:lang w:val="fr-FR"/>
        </w:rPr>
        <w:t xml:space="preserve"> </w:t>
      </w:r>
      <w:r w:rsidRPr="0075389F">
        <w:rPr>
          <w:rFonts w:ascii="Arial" w:hAnsi="Arial" w:cs="Arial"/>
          <w:color w:val="000000" w:themeColor="text1"/>
          <w:sz w:val="19"/>
          <w:szCs w:val="19"/>
          <w:lang w:val="fr-FR"/>
        </w:rPr>
        <w:t>l</w:t>
      </w:r>
      <w:r w:rsidRPr="0075389F">
        <w:rPr>
          <w:rFonts w:ascii="Arial" w:hAnsi="Arial" w:cs="Arial"/>
          <w:color w:val="000000" w:themeColor="text1"/>
          <w:spacing w:val="-2"/>
          <w:sz w:val="19"/>
          <w:szCs w:val="19"/>
          <w:lang w:val="fr-FR"/>
        </w:rPr>
        <w:t>'</w:t>
      </w:r>
      <w:r w:rsidRPr="0075389F">
        <w:rPr>
          <w:rFonts w:ascii="Arial" w:hAnsi="Arial" w:cs="Arial"/>
          <w:color w:val="000000" w:themeColor="text1"/>
          <w:sz w:val="19"/>
          <w:szCs w:val="19"/>
          <w:lang w:val="fr-FR"/>
        </w:rPr>
        <w:t>emprunteur</w:t>
      </w:r>
      <w:r w:rsidRPr="0075389F">
        <w:rPr>
          <w:rFonts w:ascii="Arial" w:hAnsi="Arial" w:cs="Arial"/>
          <w:color w:val="000000" w:themeColor="text1"/>
          <w:spacing w:val="10"/>
          <w:sz w:val="19"/>
          <w:szCs w:val="19"/>
          <w:lang w:val="fr-FR"/>
        </w:rPr>
        <w:t xml:space="preserve"> </w:t>
      </w:r>
      <w:r w:rsidRPr="0075389F">
        <w:rPr>
          <w:rFonts w:ascii="Arial" w:hAnsi="Arial" w:cs="Arial"/>
          <w:color w:val="000000" w:themeColor="text1"/>
          <w:sz w:val="19"/>
          <w:szCs w:val="19"/>
          <w:lang w:val="fr-FR"/>
        </w:rPr>
        <w:t>pendant</w:t>
      </w:r>
      <w:r w:rsidRPr="0075389F">
        <w:rPr>
          <w:rFonts w:ascii="Arial" w:hAnsi="Arial" w:cs="Arial"/>
          <w:color w:val="000000" w:themeColor="text1"/>
          <w:spacing w:val="10"/>
          <w:sz w:val="19"/>
          <w:szCs w:val="19"/>
          <w:lang w:val="fr-FR"/>
        </w:rPr>
        <w:t xml:space="preserve"> </w:t>
      </w:r>
      <w:r w:rsidRPr="0075389F">
        <w:rPr>
          <w:rFonts w:ascii="Arial" w:hAnsi="Arial" w:cs="Arial"/>
          <w:color w:val="000000" w:themeColor="text1"/>
          <w:sz w:val="19"/>
          <w:szCs w:val="19"/>
          <w:lang w:val="fr-FR"/>
        </w:rPr>
        <w:t>la</w:t>
      </w:r>
      <w:r w:rsidRPr="0075389F">
        <w:rPr>
          <w:rFonts w:ascii="Arial" w:hAnsi="Arial" w:cs="Arial"/>
          <w:color w:val="000000" w:themeColor="text1"/>
          <w:spacing w:val="9"/>
          <w:sz w:val="19"/>
          <w:szCs w:val="19"/>
          <w:lang w:val="fr-FR"/>
        </w:rPr>
        <w:t xml:space="preserve"> </w:t>
      </w:r>
      <w:r w:rsidRPr="0075389F">
        <w:rPr>
          <w:rFonts w:ascii="Arial" w:hAnsi="Arial" w:cs="Arial"/>
          <w:color w:val="000000" w:themeColor="text1"/>
          <w:sz w:val="19"/>
          <w:szCs w:val="19"/>
          <w:lang w:val="fr-FR"/>
        </w:rPr>
        <w:t>période</w:t>
      </w:r>
      <w:r w:rsidRPr="0075389F">
        <w:rPr>
          <w:rFonts w:ascii="Arial" w:hAnsi="Arial" w:cs="Arial"/>
          <w:color w:val="000000" w:themeColor="text1"/>
          <w:spacing w:val="10"/>
          <w:sz w:val="19"/>
          <w:szCs w:val="19"/>
          <w:lang w:val="fr-FR"/>
        </w:rPr>
        <w:t xml:space="preserve"> </w:t>
      </w:r>
      <w:r w:rsidRPr="0075389F">
        <w:rPr>
          <w:rFonts w:ascii="Arial" w:hAnsi="Arial" w:cs="Arial"/>
          <w:color w:val="000000" w:themeColor="text1"/>
          <w:sz w:val="19"/>
          <w:szCs w:val="19"/>
          <w:lang w:val="fr-FR"/>
        </w:rPr>
        <w:t>d</w:t>
      </w:r>
      <w:r w:rsidRPr="0075389F">
        <w:rPr>
          <w:rFonts w:ascii="Arial" w:hAnsi="Arial" w:cs="Arial"/>
          <w:color w:val="000000" w:themeColor="text1"/>
          <w:spacing w:val="-2"/>
          <w:sz w:val="19"/>
          <w:szCs w:val="19"/>
          <w:lang w:val="fr-FR"/>
        </w:rPr>
        <w:t>'</w:t>
      </w:r>
      <w:r w:rsidRPr="0075389F">
        <w:rPr>
          <w:rFonts w:ascii="Arial" w:hAnsi="Arial" w:cs="Arial"/>
          <w:color w:val="000000" w:themeColor="text1"/>
          <w:sz w:val="19"/>
          <w:szCs w:val="19"/>
          <w:lang w:val="fr-FR"/>
        </w:rPr>
        <w:t>exécution</w:t>
      </w:r>
      <w:r w:rsidRPr="0075389F">
        <w:rPr>
          <w:rFonts w:ascii="Arial" w:hAnsi="Arial" w:cs="Arial"/>
          <w:color w:val="000000" w:themeColor="text1"/>
          <w:spacing w:val="11"/>
          <w:sz w:val="19"/>
          <w:szCs w:val="19"/>
          <w:lang w:val="fr-FR"/>
        </w:rPr>
        <w:t xml:space="preserve"> </w:t>
      </w:r>
      <w:r w:rsidRPr="0075389F">
        <w:rPr>
          <w:rFonts w:ascii="Arial" w:hAnsi="Arial" w:cs="Arial"/>
          <w:color w:val="000000" w:themeColor="text1"/>
          <w:sz w:val="19"/>
          <w:szCs w:val="19"/>
          <w:lang w:val="fr-FR"/>
        </w:rPr>
        <w:t>de</w:t>
      </w:r>
      <w:r w:rsidRPr="0075389F">
        <w:rPr>
          <w:rFonts w:ascii="Arial" w:hAnsi="Arial" w:cs="Arial"/>
          <w:color w:val="000000" w:themeColor="text1"/>
          <w:spacing w:val="9"/>
          <w:sz w:val="19"/>
          <w:szCs w:val="19"/>
          <w:lang w:val="fr-FR"/>
        </w:rPr>
        <w:t xml:space="preserve"> </w:t>
      </w:r>
      <w:r w:rsidRPr="0075389F">
        <w:rPr>
          <w:rFonts w:ascii="Arial" w:hAnsi="Arial" w:cs="Arial"/>
          <w:color w:val="000000" w:themeColor="text1"/>
          <w:sz w:val="19"/>
          <w:szCs w:val="19"/>
          <w:lang w:val="fr-FR"/>
        </w:rPr>
        <w:t>no</w:t>
      </w:r>
      <w:r w:rsidRPr="0075389F">
        <w:rPr>
          <w:rFonts w:ascii="Arial" w:hAnsi="Arial" w:cs="Arial"/>
          <w:color w:val="000000" w:themeColor="text1"/>
          <w:spacing w:val="-1"/>
          <w:sz w:val="19"/>
          <w:szCs w:val="19"/>
          <w:lang w:val="fr-FR"/>
        </w:rPr>
        <w:t>t</w:t>
      </w:r>
      <w:r w:rsidRPr="0075389F">
        <w:rPr>
          <w:rFonts w:ascii="Arial" w:hAnsi="Arial" w:cs="Arial"/>
          <w:color w:val="000000" w:themeColor="text1"/>
          <w:sz w:val="19"/>
          <w:szCs w:val="19"/>
          <w:lang w:val="fr-FR"/>
        </w:rPr>
        <w:t>re</w:t>
      </w:r>
      <w:r w:rsidRPr="0075389F">
        <w:rPr>
          <w:rFonts w:ascii="Arial" w:hAnsi="Arial" w:cs="Arial"/>
          <w:color w:val="000000" w:themeColor="text1"/>
          <w:spacing w:val="11"/>
          <w:sz w:val="19"/>
          <w:szCs w:val="19"/>
          <w:lang w:val="fr-FR"/>
        </w:rPr>
        <w:t xml:space="preserve"> </w:t>
      </w:r>
      <w:r w:rsidRPr="0075389F">
        <w:rPr>
          <w:rFonts w:ascii="Arial" w:hAnsi="Arial" w:cs="Arial"/>
          <w:color w:val="000000" w:themeColor="text1"/>
          <w:sz w:val="19"/>
          <w:szCs w:val="19"/>
          <w:lang w:val="fr-FR"/>
        </w:rPr>
        <w:t>contrat</w:t>
      </w:r>
      <w:r w:rsidRPr="0075389F">
        <w:rPr>
          <w:rFonts w:ascii="Arial" w:hAnsi="Arial" w:cs="Arial"/>
          <w:color w:val="000000" w:themeColor="text1"/>
          <w:spacing w:val="9"/>
          <w:sz w:val="19"/>
          <w:szCs w:val="19"/>
          <w:lang w:val="fr-FR"/>
        </w:rPr>
        <w:t xml:space="preserve"> </w:t>
      </w:r>
      <w:r w:rsidRPr="0075389F">
        <w:rPr>
          <w:rFonts w:ascii="Arial" w:hAnsi="Arial" w:cs="Arial"/>
          <w:color w:val="000000" w:themeColor="text1"/>
          <w:sz w:val="19"/>
          <w:szCs w:val="19"/>
          <w:lang w:val="fr-FR"/>
        </w:rPr>
        <w:t>n</w:t>
      </w:r>
      <w:r w:rsidRPr="0075389F">
        <w:rPr>
          <w:rFonts w:ascii="Arial" w:hAnsi="Arial" w:cs="Arial"/>
          <w:color w:val="000000" w:themeColor="text1"/>
          <w:spacing w:val="-2"/>
          <w:sz w:val="19"/>
          <w:szCs w:val="19"/>
          <w:lang w:val="fr-FR"/>
        </w:rPr>
        <w:t>'</w:t>
      </w:r>
      <w:r w:rsidRPr="0075389F">
        <w:rPr>
          <w:rFonts w:ascii="Arial" w:hAnsi="Arial" w:cs="Arial"/>
          <w:color w:val="000000" w:themeColor="text1"/>
          <w:sz w:val="19"/>
          <w:szCs w:val="19"/>
          <w:lang w:val="fr-FR"/>
        </w:rPr>
        <w:t>entraîne</w:t>
      </w:r>
      <w:r w:rsidRPr="0075389F">
        <w:rPr>
          <w:rFonts w:ascii="Arial" w:hAnsi="Arial" w:cs="Arial"/>
          <w:color w:val="000000" w:themeColor="text1"/>
          <w:spacing w:val="10"/>
          <w:sz w:val="19"/>
          <w:szCs w:val="19"/>
          <w:lang w:val="fr-FR"/>
        </w:rPr>
        <w:t xml:space="preserve"> </w:t>
      </w:r>
      <w:r w:rsidRPr="0075389F">
        <w:rPr>
          <w:rFonts w:ascii="Arial" w:hAnsi="Arial" w:cs="Arial"/>
          <w:color w:val="000000" w:themeColor="text1"/>
          <w:sz w:val="19"/>
          <w:szCs w:val="19"/>
          <w:lang w:val="fr-FR"/>
        </w:rPr>
        <w:t>pas</w:t>
      </w:r>
      <w:r w:rsidRPr="0075389F">
        <w:rPr>
          <w:rFonts w:ascii="Arial" w:hAnsi="Arial" w:cs="Arial"/>
          <w:color w:val="000000" w:themeColor="text1"/>
          <w:spacing w:val="11"/>
          <w:sz w:val="19"/>
          <w:szCs w:val="19"/>
          <w:lang w:val="fr-FR"/>
        </w:rPr>
        <w:t xml:space="preserve"> </w:t>
      </w:r>
      <w:r w:rsidRPr="0075389F">
        <w:rPr>
          <w:rFonts w:ascii="Arial" w:hAnsi="Arial" w:cs="Arial"/>
          <w:color w:val="000000" w:themeColor="text1"/>
          <w:sz w:val="19"/>
          <w:szCs w:val="19"/>
          <w:lang w:val="fr-FR"/>
        </w:rPr>
        <w:t>de</w:t>
      </w:r>
      <w:r w:rsidRPr="0075389F">
        <w:rPr>
          <w:rFonts w:ascii="Arial" w:hAnsi="Arial" w:cs="Arial"/>
          <w:color w:val="000000" w:themeColor="text1"/>
          <w:spacing w:val="10"/>
          <w:sz w:val="19"/>
          <w:szCs w:val="19"/>
          <w:lang w:val="fr-FR"/>
        </w:rPr>
        <w:t xml:space="preserve"> </w:t>
      </w:r>
      <w:r w:rsidRPr="0075389F">
        <w:rPr>
          <w:rFonts w:ascii="Arial" w:hAnsi="Arial" w:cs="Arial"/>
          <w:color w:val="000000" w:themeColor="text1"/>
          <w:sz w:val="19"/>
          <w:szCs w:val="19"/>
          <w:lang w:val="fr-FR"/>
        </w:rPr>
        <w:t>surfinancement,</w:t>
      </w:r>
      <w:r w:rsidRPr="0075389F">
        <w:rPr>
          <w:rFonts w:ascii="Arial" w:hAnsi="Arial" w:cs="Arial"/>
          <w:color w:val="000000" w:themeColor="text1"/>
          <w:w w:val="99"/>
          <w:sz w:val="19"/>
          <w:szCs w:val="19"/>
          <w:lang w:val="fr-FR"/>
        </w:rPr>
        <w:t xml:space="preserve"> </w:t>
      </w:r>
      <w:r w:rsidRPr="0075389F">
        <w:rPr>
          <w:rFonts w:ascii="Arial" w:hAnsi="Arial" w:cs="Arial"/>
          <w:color w:val="000000" w:themeColor="text1"/>
          <w:sz w:val="19"/>
          <w:szCs w:val="19"/>
          <w:lang w:val="fr-FR"/>
        </w:rPr>
        <w:t>c'est-à-dire</w:t>
      </w:r>
      <w:r w:rsidRPr="0075389F">
        <w:rPr>
          <w:rFonts w:ascii="Arial" w:hAnsi="Arial" w:cs="Arial"/>
          <w:color w:val="000000" w:themeColor="text1"/>
          <w:spacing w:val="-6"/>
          <w:sz w:val="19"/>
          <w:szCs w:val="19"/>
          <w:lang w:val="fr-FR"/>
        </w:rPr>
        <w:t xml:space="preserve"> </w:t>
      </w:r>
      <w:r w:rsidRPr="0075389F">
        <w:rPr>
          <w:rFonts w:ascii="Arial" w:hAnsi="Arial" w:cs="Arial"/>
          <w:color w:val="000000" w:themeColor="text1"/>
          <w:sz w:val="19"/>
          <w:szCs w:val="19"/>
          <w:lang w:val="fr-FR"/>
        </w:rPr>
        <w:t>un</w:t>
      </w:r>
      <w:r w:rsidRPr="0075389F">
        <w:rPr>
          <w:rFonts w:ascii="Arial" w:hAnsi="Arial" w:cs="Arial"/>
          <w:color w:val="000000" w:themeColor="text1"/>
          <w:spacing w:val="-5"/>
          <w:sz w:val="19"/>
          <w:szCs w:val="19"/>
          <w:lang w:val="fr-FR"/>
        </w:rPr>
        <w:t xml:space="preserve"> </w:t>
      </w:r>
      <w:r w:rsidRPr="0075389F">
        <w:rPr>
          <w:rFonts w:ascii="Arial" w:hAnsi="Arial" w:cs="Arial"/>
          <w:color w:val="000000" w:themeColor="text1"/>
          <w:sz w:val="19"/>
          <w:szCs w:val="19"/>
          <w:lang w:val="fr-FR"/>
        </w:rPr>
        <w:t>excès</w:t>
      </w:r>
      <w:r w:rsidRPr="0075389F">
        <w:rPr>
          <w:rFonts w:ascii="Arial" w:hAnsi="Arial" w:cs="Arial"/>
          <w:color w:val="000000" w:themeColor="text1"/>
          <w:spacing w:val="-6"/>
          <w:sz w:val="19"/>
          <w:szCs w:val="19"/>
          <w:lang w:val="fr-FR"/>
        </w:rPr>
        <w:t xml:space="preserve"> </w:t>
      </w:r>
      <w:r w:rsidRPr="0075389F">
        <w:rPr>
          <w:rFonts w:ascii="Arial" w:hAnsi="Arial" w:cs="Arial"/>
          <w:color w:val="000000" w:themeColor="text1"/>
          <w:sz w:val="19"/>
          <w:szCs w:val="19"/>
          <w:lang w:val="fr-FR"/>
        </w:rPr>
        <w:t>de</w:t>
      </w:r>
      <w:r w:rsidRPr="0075389F">
        <w:rPr>
          <w:rFonts w:ascii="Arial" w:hAnsi="Arial" w:cs="Arial"/>
          <w:color w:val="000000" w:themeColor="text1"/>
          <w:spacing w:val="-5"/>
          <w:sz w:val="19"/>
          <w:szCs w:val="19"/>
          <w:lang w:val="fr-FR"/>
        </w:rPr>
        <w:t xml:space="preserve"> </w:t>
      </w:r>
      <w:r w:rsidRPr="0075389F">
        <w:rPr>
          <w:rFonts w:ascii="Arial" w:hAnsi="Arial" w:cs="Arial"/>
          <w:color w:val="000000" w:themeColor="text1"/>
          <w:sz w:val="19"/>
          <w:szCs w:val="19"/>
          <w:lang w:val="fr-FR"/>
        </w:rPr>
        <w:t>nos</w:t>
      </w:r>
      <w:r w:rsidRPr="0075389F">
        <w:rPr>
          <w:rFonts w:ascii="Arial" w:hAnsi="Arial" w:cs="Arial"/>
          <w:color w:val="000000" w:themeColor="text1"/>
          <w:spacing w:val="-5"/>
          <w:sz w:val="19"/>
          <w:szCs w:val="19"/>
          <w:lang w:val="fr-FR"/>
        </w:rPr>
        <w:t xml:space="preserve"> </w:t>
      </w:r>
      <w:r w:rsidRPr="0075389F">
        <w:rPr>
          <w:rFonts w:ascii="Arial" w:hAnsi="Arial" w:cs="Arial"/>
          <w:color w:val="000000" w:themeColor="text1"/>
          <w:sz w:val="19"/>
          <w:szCs w:val="19"/>
          <w:lang w:val="fr-FR"/>
        </w:rPr>
        <w:t>recet</w:t>
      </w:r>
      <w:r w:rsidRPr="0075389F">
        <w:rPr>
          <w:rFonts w:ascii="Arial" w:hAnsi="Arial" w:cs="Arial"/>
          <w:color w:val="000000" w:themeColor="text1"/>
          <w:spacing w:val="1"/>
          <w:sz w:val="19"/>
          <w:szCs w:val="19"/>
          <w:lang w:val="fr-FR"/>
        </w:rPr>
        <w:t>t</w:t>
      </w:r>
      <w:r w:rsidRPr="0075389F">
        <w:rPr>
          <w:rFonts w:ascii="Arial" w:hAnsi="Arial" w:cs="Arial"/>
          <w:color w:val="000000" w:themeColor="text1"/>
          <w:sz w:val="19"/>
          <w:szCs w:val="19"/>
          <w:lang w:val="fr-FR"/>
        </w:rPr>
        <w:t>es</w:t>
      </w:r>
      <w:r w:rsidRPr="0075389F">
        <w:rPr>
          <w:rFonts w:ascii="Arial" w:hAnsi="Arial" w:cs="Arial"/>
          <w:color w:val="000000" w:themeColor="text1"/>
          <w:spacing w:val="-6"/>
          <w:sz w:val="19"/>
          <w:szCs w:val="19"/>
          <w:lang w:val="fr-FR"/>
        </w:rPr>
        <w:t xml:space="preserve"> </w:t>
      </w:r>
      <w:r w:rsidRPr="0075389F">
        <w:rPr>
          <w:rFonts w:ascii="Arial" w:hAnsi="Arial" w:cs="Arial"/>
          <w:color w:val="000000" w:themeColor="text1"/>
          <w:sz w:val="19"/>
          <w:szCs w:val="19"/>
          <w:lang w:val="fr-FR"/>
        </w:rPr>
        <w:t>sur</w:t>
      </w:r>
      <w:r w:rsidRPr="0075389F">
        <w:rPr>
          <w:rFonts w:ascii="Arial" w:hAnsi="Arial" w:cs="Arial"/>
          <w:color w:val="000000" w:themeColor="text1"/>
          <w:spacing w:val="-4"/>
          <w:sz w:val="19"/>
          <w:szCs w:val="19"/>
          <w:lang w:val="fr-FR"/>
        </w:rPr>
        <w:t xml:space="preserve"> </w:t>
      </w:r>
      <w:r w:rsidRPr="0075389F">
        <w:rPr>
          <w:rFonts w:ascii="Arial" w:hAnsi="Arial" w:cs="Arial"/>
          <w:color w:val="000000" w:themeColor="text1"/>
          <w:sz w:val="19"/>
          <w:szCs w:val="19"/>
          <w:lang w:val="fr-FR"/>
        </w:rPr>
        <w:t>nos</w:t>
      </w:r>
      <w:r w:rsidRPr="0075389F">
        <w:rPr>
          <w:rFonts w:ascii="Arial" w:hAnsi="Arial" w:cs="Arial"/>
          <w:color w:val="000000" w:themeColor="text1"/>
          <w:spacing w:val="-5"/>
          <w:sz w:val="19"/>
          <w:szCs w:val="19"/>
          <w:lang w:val="fr-FR"/>
        </w:rPr>
        <w:t xml:space="preserve"> </w:t>
      </w:r>
      <w:r w:rsidRPr="0075389F">
        <w:rPr>
          <w:rFonts w:ascii="Arial" w:hAnsi="Arial" w:cs="Arial"/>
          <w:color w:val="000000" w:themeColor="text1"/>
          <w:sz w:val="19"/>
          <w:szCs w:val="19"/>
          <w:lang w:val="fr-FR"/>
        </w:rPr>
        <w:t>dépenses.</w:t>
      </w:r>
    </w:p>
    <w:p w:rsidR="00ED5F28" w:rsidRPr="0075389F" w:rsidRDefault="00ED5F28" w:rsidP="00ED5F28">
      <w:pPr>
        <w:widowControl w:val="0"/>
        <w:tabs>
          <w:tab w:val="left" w:pos="0"/>
        </w:tabs>
        <w:suppressAutoHyphens/>
        <w:autoSpaceDE w:val="0"/>
        <w:autoSpaceDN w:val="0"/>
        <w:adjustRightInd w:val="0"/>
        <w:spacing w:before="283" w:line="288" w:lineRule="auto"/>
        <w:jc w:val="both"/>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Nous sommes</w:t>
      </w:r>
      <w:r w:rsidR="004F5EE1" w:rsidRPr="0075389F">
        <w:rPr>
          <w:rFonts w:ascii="Arial" w:hAnsi="Arial" w:cs="Arial"/>
          <w:color w:val="000000" w:themeColor="text1"/>
          <w:sz w:val="19"/>
          <w:szCs w:val="19"/>
          <w:lang w:val="fr-FR"/>
        </w:rPr>
        <w:t xml:space="preserve"> également</w:t>
      </w:r>
      <w:r w:rsidRPr="0075389F">
        <w:rPr>
          <w:rFonts w:ascii="Arial" w:hAnsi="Arial" w:cs="Arial"/>
          <w:color w:val="000000" w:themeColor="text1"/>
          <w:sz w:val="19"/>
          <w:szCs w:val="19"/>
          <w:lang w:val="fr-FR"/>
        </w:rPr>
        <w:t xml:space="preserve"> informés du fait que</w:t>
      </w:r>
      <w:r w:rsidR="0075389F">
        <w:rPr>
          <w:rFonts w:ascii="Arial" w:hAnsi="Arial" w:cs="Arial"/>
          <w:color w:val="000000" w:themeColor="text1"/>
          <w:sz w:val="19"/>
          <w:szCs w:val="19"/>
          <w:lang w:val="fr-FR"/>
        </w:rPr>
        <w:t xml:space="preserve"> les risques pris en charge par l’État </w:t>
      </w:r>
      <w:r w:rsidRPr="0075389F">
        <w:rPr>
          <w:rFonts w:ascii="Arial" w:hAnsi="Arial" w:cs="Arial"/>
          <w:color w:val="000000" w:themeColor="text1"/>
          <w:sz w:val="19"/>
          <w:szCs w:val="19"/>
          <w:lang w:val="fr-FR"/>
        </w:rPr>
        <w:t>pendant la période d’exécution ne devraient pas être supérieurs à la perte que subirait notre société en cas d’interruption de l’exécution de notre contrat.</w:t>
      </w:r>
    </w:p>
    <w:p w:rsidR="00ED5F28" w:rsidRPr="0075389F" w:rsidRDefault="00ED5F28" w:rsidP="00ED5F28">
      <w:pPr>
        <w:widowControl w:val="0"/>
        <w:tabs>
          <w:tab w:val="left" w:pos="0"/>
        </w:tabs>
        <w:suppressAutoHyphens/>
        <w:autoSpaceDE w:val="0"/>
        <w:autoSpaceDN w:val="0"/>
        <w:adjustRightInd w:val="0"/>
        <w:spacing w:before="283" w:line="288" w:lineRule="auto"/>
        <w:jc w:val="both"/>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 xml:space="preserve">Nous avons donc noté que vous entendez, dans l’éventualité où une interruption de l’exécution de notre contrat serait suivie du </w:t>
      </w:r>
      <w:r w:rsidR="00D164DA" w:rsidRPr="0075389F">
        <w:rPr>
          <w:rFonts w:ascii="Arial" w:hAnsi="Arial" w:cs="Arial"/>
          <w:color w:val="000000" w:themeColor="text1"/>
          <w:sz w:val="19"/>
          <w:szCs w:val="19"/>
          <w:lang w:val="fr-FR"/>
        </w:rPr>
        <w:t>non-paiement</w:t>
      </w:r>
      <w:r w:rsidRPr="0075389F">
        <w:rPr>
          <w:rFonts w:ascii="Arial" w:hAnsi="Arial" w:cs="Arial"/>
          <w:color w:val="000000" w:themeColor="text1"/>
          <w:sz w:val="19"/>
          <w:szCs w:val="19"/>
          <w:lang w:val="fr-FR"/>
        </w:rPr>
        <w:t xml:space="preserve"> par </w:t>
      </w:r>
      <w:r w:rsidR="001C2376">
        <w:rPr>
          <w:rFonts w:ascii="Arial" w:hAnsi="Arial" w:cs="Arial"/>
          <w:color w:val="000000" w:themeColor="text1"/>
          <w:sz w:val="19"/>
          <w:szCs w:val="19"/>
          <w:lang w:val="fr-FR"/>
        </w:rPr>
        <w:t>l’emprunteur</w:t>
      </w:r>
      <w:r w:rsidRPr="0075389F">
        <w:rPr>
          <w:rFonts w:ascii="Arial" w:hAnsi="Arial" w:cs="Arial"/>
          <w:color w:val="000000" w:themeColor="text1"/>
          <w:sz w:val="19"/>
          <w:szCs w:val="19"/>
          <w:lang w:val="fr-FR"/>
        </w:rPr>
        <w:t xml:space="preserve"> de l’opération précitée, appréhender, dans la limite des indemnités versées aux Banques, l’excès éventuel de nos Recettes sur nos Dépenses, calculé conformément aux définitions ci-dessous :</w:t>
      </w:r>
    </w:p>
    <w:p w:rsidR="00ED5F28" w:rsidRPr="0075389F" w:rsidRDefault="00ED5F28" w:rsidP="001C103F">
      <w:pPr>
        <w:widowControl w:val="0"/>
        <w:tabs>
          <w:tab w:val="left" w:pos="709"/>
        </w:tabs>
        <w:suppressAutoHyphens/>
        <w:autoSpaceDE w:val="0"/>
        <w:autoSpaceDN w:val="0"/>
        <w:adjustRightInd w:val="0"/>
        <w:spacing w:before="283" w:line="288" w:lineRule="auto"/>
        <w:ind w:left="709" w:hanging="142"/>
        <w:jc w:val="both"/>
        <w:textAlignment w:val="center"/>
        <w:rPr>
          <w:rFonts w:ascii="Arial" w:hAnsi="Arial" w:cs="Arial"/>
          <w:color w:val="000000" w:themeColor="text1"/>
          <w:sz w:val="19"/>
          <w:szCs w:val="19"/>
          <w:lang w:val="fr-FR"/>
        </w:rPr>
      </w:pPr>
      <w:r w:rsidRPr="0075389F">
        <w:rPr>
          <w:rFonts w:ascii="Arial" w:hAnsi="Arial" w:cs="Arial"/>
          <w:b/>
          <w:caps/>
          <w:color w:val="000000" w:themeColor="text1"/>
          <w:sz w:val="19"/>
          <w:szCs w:val="19"/>
          <w:lang w:val="fr-FR"/>
        </w:rPr>
        <w:t>-</w:t>
      </w:r>
      <w:r w:rsidR="001C103F" w:rsidRPr="0075389F">
        <w:rPr>
          <w:rFonts w:ascii="Arial" w:hAnsi="Arial" w:cs="Arial"/>
          <w:b/>
          <w:caps/>
          <w:color w:val="000000" w:themeColor="text1"/>
          <w:sz w:val="19"/>
          <w:szCs w:val="19"/>
          <w:lang w:val="fr-FR"/>
        </w:rPr>
        <w:tab/>
      </w:r>
      <w:r w:rsidRPr="0075389F">
        <w:rPr>
          <w:rFonts w:ascii="Arial" w:hAnsi="Arial" w:cs="Arial"/>
          <w:b/>
          <w:caps/>
          <w:color w:val="000000" w:themeColor="text1"/>
          <w:sz w:val="19"/>
          <w:szCs w:val="19"/>
          <w:lang w:val="fr-FR"/>
        </w:rPr>
        <w:t>D</w:t>
      </w:r>
      <w:r w:rsidR="00B92F8E" w:rsidRPr="0075389F">
        <w:rPr>
          <w:rFonts w:ascii="Arial" w:hAnsi="Arial" w:cs="Arial"/>
          <w:b/>
          <w:caps/>
          <w:color w:val="000000" w:themeColor="text1"/>
          <w:sz w:val="19"/>
          <w:szCs w:val="19"/>
          <w:lang w:val="fr-FR"/>
        </w:rPr>
        <w:t>É</w:t>
      </w:r>
      <w:r w:rsidRPr="0075389F">
        <w:rPr>
          <w:rFonts w:ascii="Arial" w:hAnsi="Arial" w:cs="Arial"/>
          <w:b/>
          <w:caps/>
          <w:color w:val="000000" w:themeColor="text1"/>
          <w:sz w:val="19"/>
          <w:szCs w:val="19"/>
          <w:lang w:val="fr-FR"/>
        </w:rPr>
        <w:t>penses :</w:t>
      </w:r>
      <w:r w:rsidRPr="0075389F">
        <w:rPr>
          <w:rFonts w:ascii="Arial" w:hAnsi="Arial" w:cs="Arial"/>
          <w:caps/>
          <w:color w:val="000000" w:themeColor="text1"/>
          <w:sz w:val="19"/>
          <w:szCs w:val="19"/>
          <w:lang w:val="fr-FR"/>
        </w:rPr>
        <w:t xml:space="preserve"> </w:t>
      </w:r>
      <w:r w:rsidRPr="0075389F">
        <w:rPr>
          <w:rFonts w:ascii="Arial" w:hAnsi="Arial" w:cs="Arial"/>
          <w:color w:val="000000" w:themeColor="text1"/>
          <w:sz w:val="19"/>
          <w:szCs w:val="19"/>
          <w:lang w:val="fr-FR"/>
        </w:rPr>
        <w:t xml:space="preserve">Toutes les dépenses engagées par notre entreprise pour l’exécution du contrat commercial à compter de sa date d’entrée en vigueur, y compris (i) </w:t>
      </w:r>
      <w:r w:rsidR="005F392C">
        <w:rPr>
          <w:rFonts w:ascii="Arial" w:hAnsi="Arial" w:cs="Arial"/>
          <w:color w:val="000000" w:themeColor="text1"/>
          <w:sz w:val="19"/>
          <w:szCs w:val="19"/>
          <w:lang w:val="fr-FR"/>
        </w:rPr>
        <w:t>le montant</w:t>
      </w:r>
      <w:r w:rsidRPr="0075389F">
        <w:rPr>
          <w:rFonts w:ascii="Arial" w:hAnsi="Arial" w:cs="Arial"/>
          <w:color w:val="000000" w:themeColor="text1"/>
          <w:sz w:val="19"/>
          <w:szCs w:val="19"/>
          <w:lang w:val="fr-FR"/>
        </w:rPr>
        <w:t xml:space="preserve"> des frais généraux de notre entreprise imputable au contrat, calculée pour chaque exercice annuel correspondant à la période d’exécution du contrat, selon le rapport entre le montant total des frais généraux de l’</w:t>
      </w:r>
      <w:r w:rsidR="005F392C">
        <w:rPr>
          <w:rFonts w:ascii="Arial" w:hAnsi="Arial" w:cs="Arial"/>
          <w:color w:val="000000" w:themeColor="text1"/>
          <w:sz w:val="19"/>
          <w:szCs w:val="19"/>
          <w:lang w:val="fr-FR"/>
        </w:rPr>
        <w:t>Assuré</w:t>
      </w:r>
      <w:r w:rsidRPr="0075389F">
        <w:rPr>
          <w:rFonts w:ascii="Arial" w:hAnsi="Arial" w:cs="Arial"/>
          <w:color w:val="000000" w:themeColor="text1"/>
          <w:sz w:val="19"/>
          <w:szCs w:val="19"/>
          <w:lang w:val="fr-FR"/>
        </w:rPr>
        <w:t xml:space="preserve"> et le chiffre d’affaires global de l’Assuré, </w:t>
      </w:r>
      <w:r w:rsidR="005F392C">
        <w:rPr>
          <w:rFonts w:ascii="Arial" w:hAnsi="Arial" w:cs="Arial"/>
          <w:color w:val="000000" w:themeColor="text1"/>
          <w:sz w:val="19"/>
          <w:szCs w:val="19"/>
          <w:lang w:val="fr-FR"/>
        </w:rPr>
        <w:t xml:space="preserve">appliqué au chiffre d’affaires du contrat garanti, </w:t>
      </w:r>
      <w:r w:rsidRPr="0075389F">
        <w:rPr>
          <w:rFonts w:ascii="Arial" w:hAnsi="Arial" w:cs="Arial"/>
          <w:color w:val="000000" w:themeColor="text1"/>
          <w:sz w:val="19"/>
          <w:szCs w:val="19"/>
          <w:lang w:val="fr-FR"/>
        </w:rPr>
        <w:t>(ii) les frais supplémentaires consécutifs à l’interruption du contrat, engagés avec votre accord ou sur vos instructions, notamment les frais de gardiennage ou de stockage, imputés proportionnellement aux montants garantis et non garantis ou les frais de poursuite découlant de la poursuite de la fabrication des biens ou l’exécution des services, avec votre accord ou sur vos instructions, lorsqu’il apparaît que ces frais n’auraient pas été engagés si l’exécution du contrat s’était poursuivie en l’absence de tout fait générateur de sinist</w:t>
      </w:r>
      <w:r w:rsidR="00B1503D" w:rsidRPr="0075389F">
        <w:rPr>
          <w:rFonts w:ascii="Arial" w:hAnsi="Arial" w:cs="Arial"/>
          <w:color w:val="000000" w:themeColor="text1"/>
          <w:sz w:val="19"/>
          <w:szCs w:val="19"/>
          <w:lang w:val="fr-FR"/>
        </w:rPr>
        <w:t xml:space="preserve">re d’interruption de contrat, </w:t>
      </w:r>
      <w:r w:rsidRPr="0075389F">
        <w:rPr>
          <w:rFonts w:ascii="Arial" w:hAnsi="Arial" w:cs="Arial"/>
          <w:color w:val="000000" w:themeColor="text1"/>
          <w:sz w:val="19"/>
          <w:szCs w:val="19"/>
          <w:lang w:val="fr-FR"/>
        </w:rPr>
        <w:t>(iii) les frais de contentieux engagés avec votre accord ou sur vos instruction en vue d’éviter ou de limiter un sinistre, (iv) les dépenses exposées en vue de l’acquisition de biens ou services étrangers dans la limite des montants agréés par vous, et à l’exclusion (i) des dépenses relatives à la fourniture des biens d’occasion, (ii) des dépenses engagées pour l’achat ou la location de matériels d’entreprise utilisés dans le pays du débiteur pour l’exécution du contrat commercial, déduction faite des amortissements déjà effectués sur ce contrat ou des loyers déjà payés et (iii) des primes que nous devons à l’État au titre du contrat commercial et qui seront encaissées par vous conformément aux dispositions de l’article L. 432-4 du Code des assurances.</w:t>
      </w:r>
    </w:p>
    <w:p w:rsidR="00ED5F28" w:rsidRPr="0075389F" w:rsidRDefault="001C103F" w:rsidP="001C103F">
      <w:pPr>
        <w:widowControl w:val="0"/>
        <w:tabs>
          <w:tab w:val="left" w:pos="709"/>
        </w:tabs>
        <w:suppressAutoHyphens/>
        <w:autoSpaceDE w:val="0"/>
        <w:autoSpaceDN w:val="0"/>
        <w:adjustRightInd w:val="0"/>
        <w:spacing w:before="283" w:line="288" w:lineRule="auto"/>
        <w:ind w:left="709" w:hanging="142"/>
        <w:jc w:val="both"/>
        <w:textAlignment w:val="center"/>
        <w:rPr>
          <w:rFonts w:ascii="Arial" w:hAnsi="Arial" w:cs="Arial"/>
          <w:color w:val="000000" w:themeColor="text1"/>
          <w:sz w:val="19"/>
          <w:szCs w:val="19"/>
          <w:lang w:val="fr-FR"/>
        </w:rPr>
      </w:pPr>
      <w:r w:rsidRPr="0075389F">
        <w:rPr>
          <w:rFonts w:ascii="Arial" w:hAnsi="Arial" w:cs="Arial"/>
          <w:b/>
          <w:caps/>
          <w:color w:val="000000" w:themeColor="text1"/>
          <w:sz w:val="19"/>
          <w:szCs w:val="19"/>
          <w:lang w:val="fr-FR"/>
        </w:rPr>
        <w:t>-</w:t>
      </w:r>
      <w:r w:rsidRPr="0075389F">
        <w:rPr>
          <w:rFonts w:ascii="Arial" w:hAnsi="Arial" w:cs="Arial"/>
          <w:b/>
          <w:caps/>
          <w:color w:val="000000" w:themeColor="text1"/>
          <w:sz w:val="19"/>
          <w:szCs w:val="19"/>
          <w:lang w:val="fr-FR"/>
        </w:rPr>
        <w:tab/>
      </w:r>
      <w:r w:rsidR="00ED5F28" w:rsidRPr="0075389F">
        <w:rPr>
          <w:rFonts w:ascii="Arial" w:hAnsi="Arial" w:cs="Arial"/>
          <w:b/>
          <w:caps/>
          <w:color w:val="000000" w:themeColor="text1"/>
          <w:sz w:val="19"/>
          <w:szCs w:val="19"/>
          <w:lang w:val="fr-FR"/>
        </w:rPr>
        <w:t>Recettes :</w:t>
      </w:r>
      <w:r w:rsidR="00ED5F28" w:rsidRPr="0075389F">
        <w:rPr>
          <w:rFonts w:ascii="Arial" w:hAnsi="Arial" w:cs="Arial"/>
          <w:b/>
          <w:color w:val="000000" w:themeColor="text1"/>
          <w:sz w:val="19"/>
          <w:szCs w:val="19"/>
          <w:lang w:val="fr-FR"/>
        </w:rPr>
        <w:t xml:space="preserve"> </w:t>
      </w:r>
      <w:r w:rsidR="00ED5F28" w:rsidRPr="0075389F">
        <w:rPr>
          <w:rFonts w:ascii="Arial" w:hAnsi="Arial" w:cs="Arial"/>
          <w:color w:val="000000" w:themeColor="text1"/>
          <w:sz w:val="19"/>
          <w:szCs w:val="19"/>
          <w:lang w:val="fr-FR"/>
        </w:rPr>
        <w:t>Toutes les recettes perçues par notre société au titre du contrat commercial, sans limitation dans le temps, et notamment (i) les acomptes versés par l’acheteur, (ii) les sommes mises à notre disposition par les banques, (iii) le produit de la revente ou valeur de remploi des biens en cours de fabrication ou fabriqués mais non livrés, ainsi que des matières approvisionnées, (iv) les montants perçus ou à percevoir par voie de compensation et (v) le produit de la réalisation des sûretés et de l’encaissement d’indemnités de tous ordres.</w:t>
      </w:r>
    </w:p>
    <w:p w:rsidR="00ED5F28" w:rsidRPr="0075389F" w:rsidRDefault="00ED5F28" w:rsidP="00ED5F28">
      <w:pPr>
        <w:widowControl w:val="0"/>
        <w:tabs>
          <w:tab w:val="left" w:pos="0"/>
        </w:tabs>
        <w:suppressAutoHyphens/>
        <w:autoSpaceDE w:val="0"/>
        <w:autoSpaceDN w:val="0"/>
        <w:adjustRightInd w:val="0"/>
        <w:spacing w:before="283" w:line="288" w:lineRule="auto"/>
        <w:jc w:val="both"/>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Ayant ainsi parfaite et entière connaissance de ces sujétions, nous nous engageons irrévocablement et inconditionnellement, en cas d’interruption de l’exécution de no</w:t>
      </w:r>
      <w:r w:rsidR="001C2376">
        <w:rPr>
          <w:rFonts w:ascii="Arial" w:hAnsi="Arial" w:cs="Arial"/>
          <w:color w:val="000000" w:themeColor="text1"/>
          <w:sz w:val="19"/>
          <w:szCs w:val="19"/>
          <w:lang w:val="fr-FR"/>
        </w:rPr>
        <w:t>s</w:t>
      </w:r>
      <w:r w:rsidRPr="0075389F">
        <w:rPr>
          <w:rFonts w:ascii="Arial" w:hAnsi="Arial" w:cs="Arial"/>
          <w:color w:val="000000" w:themeColor="text1"/>
          <w:sz w:val="19"/>
          <w:szCs w:val="19"/>
          <w:lang w:val="fr-FR"/>
        </w:rPr>
        <w:t xml:space="preserve"> prestation</w:t>
      </w:r>
      <w:r w:rsidR="001C2376">
        <w:rPr>
          <w:rFonts w:ascii="Arial" w:hAnsi="Arial" w:cs="Arial"/>
          <w:color w:val="000000" w:themeColor="text1"/>
          <w:sz w:val="19"/>
          <w:szCs w:val="19"/>
          <w:lang w:val="fr-FR"/>
        </w:rPr>
        <w:t>s</w:t>
      </w:r>
      <w:r w:rsidRPr="0075389F">
        <w:rPr>
          <w:rFonts w:ascii="Arial" w:hAnsi="Arial" w:cs="Arial"/>
          <w:color w:val="000000" w:themeColor="text1"/>
          <w:sz w:val="19"/>
          <w:szCs w:val="19"/>
          <w:lang w:val="fr-FR"/>
        </w:rPr>
        <w:t xml:space="preserve"> :</w:t>
      </w:r>
    </w:p>
    <w:p w:rsidR="00ED5F28" w:rsidRPr="0075389F" w:rsidRDefault="00ED5F28" w:rsidP="00B1503D">
      <w:pPr>
        <w:widowControl w:val="0"/>
        <w:tabs>
          <w:tab w:val="left" w:pos="567"/>
          <w:tab w:val="left" w:pos="709"/>
        </w:tabs>
        <w:suppressAutoHyphens/>
        <w:autoSpaceDE w:val="0"/>
        <w:autoSpaceDN w:val="0"/>
        <w:adjustRightInd w:val="0"/>
        <w:spacing w:before="283" w:line="288" w:lineRule="auto"/>
        <w:textAlignment w:val="center"/>
        <w:rPr>
          <w:rFonts w:ascii="Arial" w:hAnsi="Arial" w:cs="Arial"/>
          <w:color w:val="000000" w:themeColor="text1"/>
          <w:sz w:val="19"/>
          <w:szCs w:val="19"/>
          <w:lang w:val="fr-FR"/>
        </w:rPr>
      </w:pPr>
      <w:r w:rsidRPr="0075389F">
        <w:rPr>
          <w:rFonts w:ascii="Arial" w:hAnsi="Arial" w:cs="Arial"/>
          <w:b/>
          <w:bCs/>
          <w:color w:val="000000" w:themeColor="text1"/>
          <w:sz w:val="19"/>
          <w:szCs w:val="19"/>
          <w:lang w:val="fr-FR"/>
        </w:rPr>
        <w:t>a)</w:t>
      </w:r>
      <w:r w:rsidRPr="0075389F">
        <w:rPr>
          <w:rFonts w:ascii="Arial" w:hAnsi="Arial" w:cs="Arial"/>
          <w:caps/>
          <w:color w:val="000000" w:themeColor="text1"/>
          <w:sz w:val="19"/>
          <w:szCs w:val="19"/>
          <w:lang w:val="fr-FR"/>
        </w:rPr>
        <w:tab/>
      </w:r>
      <w:r w:rsidR="00B1503D" w:rsidRPr="0075389F">
        <w:rPr>
          <w:rFonts w:ascii="Arial" w:hAnsi="Arial" w:cs="Arial"/>
          <w:color w:val="000000" w:themeColor="text1"/>
          <w:sz w:val="19"/>
          <w:szCs w:val="19"/>
          <w:lang w:val="fr-FR"/>
        </w:rPr>
        <w:t>-</w:t>
      </w:r>
      <w:r w:rsidR="00B1503D" w:rsidRPr="0075389F">
        <w:rPr>
          <w:rFonts w:ascii="Arial" w:hAnsi="Arial" w:cs="Arial"/>
          <w:color w:val="000000" w:themeColor="text1"/>
          <w:sz w:val="19"/>
          <w:szCs w:val="19"/>
          <w:lang w:val="fr-FR"/>
        </w:rPr>
        <w:tab/>
      </w:r>
      <w:r w:rsidRPr="0075389F">
        <w:rPr>
          <w:rFonts w:ascii="Arial" w:hAnsi="Arial" w:cs="Arial"/>
          <w:color w:val="000000" w:themeColor="text1"/>
          <w:sz w:val="19"/>
          <w:szCs w:val="19"/>
          <w:lang w:val="fr-FR"/>
        </w:rPr>
        <w:t>à vous soumettre, dès sa signature, notre contrat commercial ;</w:t>
      </w:r>
    </w:p>
    <w:p w:rsidR="00ED5F28" w:rsidRPr="0075389F" w:rsidRDefault="00B1503D" w:rsidP="00B1503D">
      <w:pPr>
        <w:widowControl w:val="0"/>
        <w:tabs>
          <w:tab w:val="left" w:pos="567"/>
          <w:tab w:val="left" w:pos="709"/>
        </w:tabs>
        <w:suppressAutoHyphens/>
        <w:autoSpaceDE w:val="0"/>
        <w:autoSpaceDN w:val="0"/>
        <w:adjustRightInd w:val="0"/>
        <w:spacing w:before="57" w:line="288" w:lineRule="auto"/>
        <w:ind w:left="708" w:hanging="708"/>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ab/>
        <w:t>-</w:t>
      </w:r>
      <w:r w:rsidRPr="0075389F">
        <w:rPr>
          <w:rFonts w:ascii="Arial" w:hAnsi="Arial" w:cs="Arial"/>
          <w:color w:val="000000" w:themeColor="text1"/>
          <w:sz w:val="19"/>
          <w:szCs w:val="19"/>
          <w:lang w:val="fr-FR"/>
        </w:rPr>
        <w:tab/>
      </w:r>
      <w:r w:rsidR="00ED5F28" w:rsidRPr="0075389F">
        <w:rPr>
          <w:rFonts w:ascii="Arial" w:hAnsi="Arial" w:cs="Arial"/>
          <w:color w:val="000000" w:themeColor="text1"/>
          <w:sz w:val="19"/>
          <w:szCs w:val="19"/>
          <w:lang w:val="fr-FR"/>
        </w:rPr>
        <w:t>à tenir à votre disposition, pour permettre à l’expert d’exercer le contrôle de l’opération, tous les documents nécessaires et notamment tous nos livres comptables ;</w:t>
      </w:r>
    </w:p>
    <w:p w:rsidR="00ED5F28" w:rsidRPr="0075389F" w:rsidRDefault="00B1503D" w:rsidP="00B1503D">
      <w:pPr>
        <w:widowControl w:val="0"/>
        <w:tabs>
          <w:tab w:val="left" w:pos="567"/>
          <w:tab w:val="left" w:pos="709"/>
        </w:tabs>
        <w:suppressAutoHyphens/>
        <w:autoSpaceDE w:val="0"/>
        <w:autoSpaceDN w:val="0"/>
        <w:adjustRightInd w:val="0"/>
        <w:spacing w:before="57" w:line="288" w:lineRule="auto"/>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ab/>
        <w:t>-</w:t>
      </w:r>
      <w:r w:rsidRPr="0075389F">
        <w:rPr>
          <w:rFonts w:ascii="Arial" w:hAnsi="Arial" w:cs="Arial"/>
          <w:color w:val="000000" w:themeColor="text1"/>
          <w:sz w:val="19"/>
          <w:szCs w:val="19"/>
          <w:lang w:val="fr-FR"/>
        </w:rPr>
        <w:tab/>
      </w:r>
      <w:r w:rsidR="00ED5F28" w:rsidRPr="0075389F">
        <w:rPr>
          <w:rFonts w:ascii="Arial" w:hAnsi="Arial" w:cs="Arial"/>
          <w:color w:val="000000" w:themeColor="text1"/>
          <w:sz w:val="19"/>
          <w:szCs w:val="19"/>
          <w:lang w:val="fr-FR"/>
        </w:rPr>
        <w:t>à vous soumettre à première demande un plan de financement de l’opération ;</w:t>
      </w:r>
    </w:p>
    <w:p w:rsidR="00ED5F28" w:rsidRPr="0075389F" w:rsidRDefault="00ED5F28" w:rsidP="00B1503D">
      <w:pPr>
        <w:widowControl w:val="0"/>
        <w:suppressAutoHyphens/>
        <w:autoSpaceDE w:val="0"/>
        <w:autoSpaceDN w:val="0"/>
        <w:adjustRightInd w:val="0"/>
        <w:spacing w:before="283" w:line="288" w:lineRule="auto"/>
        <w:textAlignment w:val="center"/>
        <w:rPr>
          <w:rFonts w:ascii="Arial" w:hAnsi="Arial" w:cs="Arial"/>
          <w:color w:val="000000" w:themeColor="text1"/>
          <w:sz w:val="19"/>
          <w:szCs w:val="19"/>
          <w:lang w:val="fr-FR"/>
        </w:rPr>
      </w:pPr>
      <w:r w:rsidRPr="0075389F">
        <w:rPr>
          <w:rFonts w:ascii="Arial" w:hAnsi="Arial" w:cs="Arial"/>
          <w:b/>
          <w:bCs/>
          <w:color w:val="000000" w:themeColor="text1"/>
          <w:sz w:val="19"/>
          <w:szCs w:val="19"/>
          <w:lang w:val="fr-FR"/>
        </w:rPr>
        <w:t>b)</w:t>
      </w:r>
      <w:r w:rsidRPr="0075389F">
        <w:rPr>
          <w:rFonts w:ascii="Arial" w:hAnsi="Arial" w:cs="Arial"/>
          <w:b/>
          <w:bCs/>
          <w:color w:val="000000" w:themeColor="text1"/>
          <w:sz w:val="19"/>
          <w:szCs w:val="19"/>
          <w:lang w:val="fr-FR"/>
        </w:rPr>
        <w:tab/>
        <w:t>En cas d’interruption de l’exécution de notre prestation :</w:t>
      </w:r>
    </w:p>
    <w:p w:rsidR="00ED5F28" w:rsidRPr="0075389F" w:rsidRDefault="00B1503D" w:rsidP="00B1503D">
      <w:pPr>
        <w:widowControl w:val="0"/>
        <w:tabs>
          <w:tab w:val="left" w:pos="567"/>
          <w:tab w:val="left" w:pos="709"/>
        </w:tabs>
        <w:suppressAutoHyphens/>
        <w:autoSpaceDE w:val="0"/>
        <w:autoSpaceDN w:val="0"/>
        <w:adjustRightInd w:val="0"/>
        <w:spacing w:before="57" w:line="288" w:lineRule="auto"/>
        <w:ind w:left="708" w:hanging="708"/>
        <w:jc w:val="both"/>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ab/>
        <w:t>-</w:t>
      </w:r>
      <w:r w:rsidRPr="0075389F">
        <w:rPr>
          <w:rFonts w:ascii="Arial" w:hAnsi="Arial" w:cs="Arial"/>
          <w:color w:val="000000" w:themeColor="text1"/>
          <w:sz w:val="19"/>
          <w:szCs w:val="19"/>
          <w:lang w:val="fr-FR"/>
        </w:rPr>
        <w:tab/>
      </w:r>
      <w:r w:rsidR="00ED5F28" w:rsidRPr="0075389F">
        <w:rPr>
          <w:rFonts w:ascii="Arial" w:hAnsi="Arial" w:cs="Arial"/>
          <w:color w:val="000000" w:themeColor="text1"/>
          <w:sz w:val="19"/>
          <w:szCs w:val="19"/>
          <w:lang w:val="fr-FR"/>
        </w:rPr>
        <w:t xml:space="preserve">à vous verser à première demande, dans la limite des indemnités versées aux Banques, la somme correspondant à l’excédent des Recettes sur les Dépenses, calculée selon les règles mentionnées ci-dessus. Bien entendu, toute récupération intervenant après votre versement d’une indemnité, </w:t>
      </w:r>
      <w:r w:rsidR="00630A7F" w:rsidRPr="0075389F">
        <w:rPr>
          <w:rFonts w:ascii="Arial" w:eastAsia="Times New Roman" w:hAnsi="Arial" w:cs="Arial"/>
          <w:color w:val="000000" w:themeColor="text1"/>
          <w:sz w:val="19"/>
          <w:szCs w:val="19"/>
          <w:lang w:val="fr-FR"/>
        </w:rPr>
        <w:t>au nom, pour le compte et sous le contrôle de l'</w:t>
      </w:r>
      <w:r w:rsidR="0075389F">
        <w:rPr>
          <w:rFonts w:ascii="Arial" w:eastAsia="Times New Roman" w:hAnsi="Arial" w:cs="Arial"/>
          <w:color w:val="000000" w:themeColor="text1"/>
          <w:sz w:val="19"/>
          <w:szCs w:val="19"/>
          <w:lang w:val="fr-FR"/>
        </w:rPr>
        <w:t>É</w:t>
      </w:r>
      <w:r w:rsidR="00630A7F" w:rsidRPr="0075389F">
        <w:rPr>
          <w:rFonts w:ascii="Arial" w:eastAsia="Times New Roman" w:hAnsi="Arial" w:cs="Arial"/>
          <w:color w:val="000000" w:themeColor="text1"/>
          <w:sz w:val="19"/>
          <w:szCs w:val="19"/>
          <w:lang w:val="fr-FR"/>
        </w:rPr>
        <w:t xml:space="preserve">tat, </w:t>
      </w:r>
      <w:r w:rsidR="00ED5F28" w:rsidRPr="0075389F">
        <w:rPr>
          <w:rFonts w:ascii="Arial" w:hAnsi="Arial" w:cs="Arial"/>
          <w:color w:val="000000" w:themeColor="text1"/>
          <w:sz w:val="19"/>
          <w:szCs w:val="19"/>
          <w:lang w:val="fr-FR"/>
        </w:rPr>
        <w:t>donnerait lieu à reversement en notre faveur, à concurrence de l’excédent de Recettes inclus dans cette récupération et appréhendé par vous.</w:t>
      </w:r>
      <w:r w:rsidRPr="0075389F">
        <w:rPr>
          <w:rFonts w:ascii="Arial" w:hAnsi="Arial" w:cs="Arial"/>
          <w:color w:val="000000" w:themeColor="text1"/>
          <w:sz w:val="19"/>
          <w:szCs w:val="19"/>
          <w:lang w:val="fr-FR"/>
        </w:rPr>
        <w:t xml:space="preserve"> </w:t>
      </w:r>
      <w:r w:rsidR="00ED5F28" w:rsidRPr="0075389F">
        <w:rPr>
          <w:rFonts w:ascii="Arial" w:hAnsi="Arial" w:cs="Arial"/>
          <w:color w:val="000000" w:themeColor="text1"/>
          <w:sz w:val="19"/>
          <w:szCs w:val="19"/>
          <w:lang w:val="fr-FR"/>
        </w:rPr>
        <w:t>Nous acceptons que, si vous le jugez nécessaire, la vérification des postes Recettes et Dépenses, soit effectuée par un expert nommé par vous.</w:t>
      </w:r>
    </w:p>
    <w:p w:rsidR="00ED5F28" w:rsidRPr="0075389F" w:rsidRDefault="00B1503D" w:rsidP="00B1503D">
      <w:pPr>
        <w:widowControl w:val="0"/>
        <w:tabs>
          <w:tab w:val="left" w:pos="567"/>
          <w:tab w:val="left" w:pos="709"/>
        </w:tabs>
        <w:suppressAutoHyphens/>
        <w:autoSpaceDE w:val="0"/>
        <w:autoSpaceDN w:val="0"/>
        <w:adjustRightInd w:val="0"/>
        <w:spacing w:before="57" w:line="288" w:lineRule="auto"/>
        <w:ind w:left="709" w:hanging="709"/>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ab/>
        <w:t>-</w:t>
      </w:r>
      <w:r w:rsidRPr="0075389F">
        <w:rPr>
          <w:rFonts w:ascii="Arial" w:hAnsi="Arial" w:cs="Arial"/>
          <w:color w:val="000000" w:themeColor="text1"/>
          <w:sz w:val="19"/>
          <w:szCs w:val="19"/>
          <w:lang w:val="fr-FR"/>
        </w:rPr>
        <w:tab/>
      </w:r>
      <w:r w:rsidR="00ED5F28" w:rsidRPr="0075389F">
        <w:rPr>
          <w:rFonts w:ascii="Arial" w:hAnsi="Arial" w:cs="Arial"/>
          <w:color w:val="000000" w:themeColor="text1"/>
          <w:sz w:val="19"/>
          <w:szCs w:val="19"/>
          <w:lang w:val="fr-FR"/>
        </w:rPr>
        <w:t>en garantie de cette obligation à fournir, à votre demande, un cautionnement bancaire pouvant atteindre le montant de l’excédent de nos Recettes sur nos Dépenses, dès lors que cet excédent aura été constaté.</w:t>
      </w:r>
    </w:p>
    <w:p w:rsidR="00ED5F28" w:rsidRPr="0075389F" w:rsidRDefault="00ED5F28" w:rsidP="00B1503D">
      <w:pPr>
        <w:widowControl w:val="0"/>
        <w:tabs>
          <w:tab w:val="left" w:pos="567"/>
          <w:tab w:val="left" w:pos="709"/>
        </w:tabs>
        <w:suppressAutoHyphens/>
        <w:autoSpaceDE w:val="0"/>
        <w:autoSpaceDN w:val="0"/>
        <w:adjustRightInd w:val="0"/>
        <w:spacing w:before="283" w:line="288" w:lineRule="auto"/>
        <w:textAlignment w:val="center"/>
        <w:rPr>
          <w:rFonts w:ascii="Arial" w:hAnsi="Arial" w:cs="Arial"/>
          <w:color w:val="000000" w:themeColor="text1"/>
          <w:sz w:val="19"/>
          <w:szCs w:val="19"/>
          <w:lang w:val="fr-FR"/>
        </w:rPr>
      </w:pPr>
      <w:r w:rsidRPr="0075389F">
        <w:rPr>
          <w:rFonts w:ascii="Arial" w:hAnsi="Arial" w:cs="Arial"/>
          <w:b/>
          <w:bCs/>
          <w:color w:val="000000" w:themeColor="text1"/>
          <w:sz w:val="19"/>
          <w:szCs w:val="19"/>
          <w:lang w:val="fr-FR"/>
        </w:rPr>
        <w:t>c)</w:t>
      </w:r>
      <w:r w:rsidR="006A531F" w:rsidRPr="0075389F">
        <w:rPr>
          <w:rFonts w:ascii="Arial" w:hAnsi="Arial" w:cs="Arial"/>
          <w:b/>
          <w:bCs/>
          <w:color w:val="000000" w:themeColor="text1"/>
          <w:sz w:val="19"/>
          <w:szCs w:val="19"/>
          <w:lang w:val="fr-FR"/>
        </w:rPr>
        <w:tab/>
      </w:r>
      <w:r w:rsidRPr="0075389F">
        <w:rPr>
          <w:rFonts w:ascii="Arial" w:hAnsi="Arial" w:cs="Arial"/>
          <w:b/>
          <w:bCs/>
          <w:color w:val="000000" w:themeColor="text1"/>
          <w:sz w:val="19"/>
          <w:szCs w:val="19"/>
          <w:lang w:val="fr-FR"/>
        </w:rPr>
        <w:t>Au</w:t>
      </w:r>
      <w:r w:rsidR="006A531F" w:rsidRPr="0075389F">
        <w:rPr>
          <w:rFonts w:ascii="Arial" w:hAnsi="Arial" w:cs="Arial"/>
          <w:b/>
          <w:bCs/>
          <w:color w:val="000000" w:themeColor="text1"/>
          <w:sz w:val="19"/>
          <w:szCs w:val="19"/>
          <w:lang w:val="fr-FR"/>
        </w:rPr>
        <w:t xml:space="preserve"> </w:t>
      </w:r>
      <w:r w:rsidRPr="0075389F">
        <w:rPr>
          <w:rFonts w:ascii="Arial" w:hAnsi="Arial" w:cs="Arial"/>
          <w:b/>
          <w:bCs/>
          <w:color w:val="000000" w:themeColor="text1"/>
          <w:sz w:val="19"/>
          <w:szCs w:val="19"/>
          <w:lang w:val="fr-FR"/>
        </w:rPr>
        <w:t>cas</w:t>
      </w:r>
      <w:r w:rsidR="006A531F" w:rsidRPr="0075389F">
        <w:rPr>
          <w:rFonts w:ascii="Arial" w:hAnsi="Arial" w:cs="Arial"/>
          <w:b/>
          <w:bCs/>
          <w:color w:val="000000" w:themeColor="text1"/>
          <w:sz w:val="19"/>
          <w:szCs w:val="19"/>
          <w:lang w:val="fr-FR"/>
        </w:rPr>
        <w:t xml:space="preserve"> </w:t>
      </w:r>
      <w:r w:rsidRPr="0075389F">
        <w:rPr>
          <w:rFonts w:ascii="Arial" w:hAnsi="Arial" w:cs="Arial"/>
          <w:b/>
          <w:bCs/>
          <w:color w:val="000000" w:themeColor="text1"/>
          <w:sz w:val="19"/>
          <w:szCs w:val="19"/>
          <w:lang w:val="fr-FR"/>
        </w:rPr>
        <w:t>où</w:t>
      </w:r>
      <w:r w:rsidR="006A531F" w:rsidRPr="0075389F">
        <w:rPr>
          <w:rFonts w:ascii="Arial" w:hAnsi="Arial" w:cs="Arial"/>
          <w:b/>
          <w:bCs/>
          <w:color w:val="000000" w:themeColor="text1"/>
          <w:sz w:val="19"/>
          <w:szCs w:val="19"/>
          <w:lang w:val="fr-FR"/>
        </w:rPr>
        <w:t xml:space="preserve"> </w:t>
      </w:r>
      <w:r w:rsidRPr="0075389F">
        <w:rPr>
          <w:rFonts w:ascii="Arial" w:hAnsi="Arial" w:cs="Arial"/>
          <w:b/>
          <w:bCs/>
          <w:color w:val="000000" w:themeColor="text1"/>
          <w:sz w:val="19"/>
          <w:szCs w:val="19"/>
          <w:lang w:val="fr-FR"/>
        </w:rPr>
        <w:t>l’exécution</w:t>
      </w:r>
      <w:r w:rsidR="006A531F" w:rsidRPr="0075389F">
        <w:rPr>
          <w:rFonts w:ascii="Arial" w:hAnsi="Arial" w:cs="Arial"/>
          <w:b/>
          <w:bCs/>
          <w:color w:val="000000" w:themeColor="text1"/>
          <w:sz w:val="19"/>
          <w:szCs w:val="19"/>
          <w:lang w:val="fr-FR"/>
        </w:rPr>
        <w:t xml:space="preserve"> </w:t>
      </w:r>
      <w:r w:rsidRPr="0075389F">
        <w:rPr>
          <w:rFonts w:ascii="Arial" w:hAnsi="Arial" w:cs="Arial"/>
          <w:b/>
          <w:bCs/>
          <w:color w:val="000000" w:themeColor="text1"/>
          <w:sz w:val="19"/>
          <w:szCs w:val="19"/>
          <w:lang w:val="fr-FR"/>
        </w:rPr>
        <w:t>de</w:t>
      </w:r>
      <w:r w:rsidR="006A531F" w:rsidRPr="0075389F">
        <w:rPr>
          <w:rFonts w:ascii="Arial" w:hAnsi="Arial" w:cs="Arial"/>
          <w:b/>
          <w:bCs/>
          <w:color w:val="000000" w:themeColor="text1"/>
          <w:sz w:val="19"/>
          <w:szCs w:val="19"/>
          <w:lang w:val="fr-FR"/>
        </w:rPr>
        <w:t xml:space="preserve"> </w:t>
      </w:r>
      <w:r w:rsidRPr="0075389F">
        <w:rPr>
          <w:rFonts w:ascii="Arial" w:hAnsi="Arial" w:cs="Arial"/>
          <w:b/>
          <w:bCs/>
          <w:color w:val="000000" w:themeColor="text1"/>
          <w:sz w:val="19"/>
          <w:szCs w:val="19"/>
          <w:lang w:val="fr-FR"/>
        </w:rPr>
        <w:t>notre</w:t>
      </w:r>
      <w:r w:rsidR="006A531F" w:rsidRPr="0075389F">
        <w:rPr>
          <w:rFonts w:ascii="Arial" w:hAnsi="Arial" w:cs="Arial"/>
          <w:b/>
          <w:bCs/>
          <w:color w:val="000000" w:themeColor="text1"/>
          <w:sz w:val="19"/>
          <w:szCs w:val="19"/>
          <w:lang w:val="fr-FR"/>
        </w:rPr>
        <w:t xml:space="preserve"> </w:t>
      </w:r>
      <w:r w:rsidRPr="0075389F">
        <w:rPr>
          <w:rFonts w:ascii="Arial" w:hAnsi="Arial" w:cs="Arial"/>
          <w:b/>
          <w:bCs/>
          <w:color w:val="000000" w:themeColor="text1"/>
          <w:sz w:val="19"/>
          <w:szCs w:val="19"/>
          <w:lang w:val="fr-FR"/>
        </w:rPr>
        <w:t>contrat</w:t>
      </w:r>
      <w:r w:rsidR="006A531F" w:rsidRPr="0075389F">
        <w:rPr>
          <w:rFonts w:ascii="Arial" w:hAnsi="Arial" w:cs="Arial"/>
          <w:b/>
          <w:bCs/>
          <w:color w:val="000000" w:themeColor="text1"/>
          <w:sz w:val="19"/>
          <w:szCs w:val="19"/>
          <w:lang w:val="fr-FR"/>
        </w:rPr>
        <w:t xml:space="preserve"> </w:t>
      </w:r>
      <w:r w:rsidRPr="0075389F">
        <w:rPr>
          <w:rFonts w:ascii="Arial" w:hAnsi="Arial" w:cs="Arial"/>
          <w:b/>
          <w:bCs/>
          <w:color w:val="000000" w:themeColor="text1"/>
          <w:sz w:val="19"/>
          <w:szCs w:val="19"/>
          <w:lang w:val="fr-FR"/>
        </w:rPr>
        <w:t>commercial</w:t>
      </w:r>
      <w:r w:rsidR="006A531F" w:rsidRPr="0075389F">
        <w:rPr>
          <w:rFonts w:ascii="Arial" w:hAnsi="Arial" w:cs="Arial"/>
          <w:b/>
          <w:bCs/>
          <w:color w:val="000000" w:themeColor="text1"/>
          <w:sz w:val="19"/>
          <w:szCs w:val="19"/>
          <w:lang w:val="fr-FR"/>
        </w:rPr>
        <w:t xml:space="preserve"> </w:t>
      </w:r>
      <w:r w:rsidRPr="0075389F">
        <w:rPr>
          <w:rFonts w:ascii="Arial" w:hAnsi="Arial" w:cs="Arial"/>
          <w:b/>
          <w:bCs/>
          <w:color w:val="000000" w:themeColor="text1"/>
          <w:sz w:val="19"/>
          <w:szCs w:val="19"/>
          <w:lang w:val="fr-FR"/>
        </w:rPr>
        <w:t>ferait</w:t>
      </w:r>
      <w:r w:rsidR="006A531F" w:rsidRPr="0075389F">
        <w:rPr>
          <w:rFonts w:ascii="Arial" w:hAnsi="Arial" w:cs="Arial"/>
          <w:b/>
          <w:bCs/>
          <w:color w:val="000000" w:themeColor="text1"/>
          <w:sz w:val="19"/>
          <w:szCs w:val="19"/>
          <w:lang w:val="fr-FR"/>
        </w:rPr>
        <w:t xml:space="preserve"> </w:t>
      </w:r>
      <w:r w:rsidRPr="0075389F">
        <w:rPr>
          <w:rFonts w:ascii="Arial" w:hAnsi="Arial" w:cs="Arial"/>
          <w:b/>
          <w:bCs/>
          <w:color w:val="000000" w:themeColor="text1"/>
          <w:sz w:val="19"/>
          <w:szCs w:val="19"/>
          <w:lang w:val="fr-FR"/>
        </w:rPr>
        <w:t>apparaître</w:t>
      </w:r>
      <w:r w:rsidR="006A531F" w:rsidRPr="0075389F">
        <w:rPr>
          <w:rFonts w:ascii="Arial" w:hAnsi="Arial" w:cs="Arial"/>
          <w:b/>
          <w:bCs/>
          <w:color w:val="000000" w:themeColor="text1"/>
          <w:sz w:val="19"/>
          <w:szCs w:val="19"/>
          <w:lang w:val="fr-FR"/>
        </w:rPr>
        <w:t xml:space="preserve"> </w:t>
      </w:r>
      <w:r w:rsidRPr="0075389F">
        <w:rPr>
          <w:rFonts w:ascii="Arial" w:hAnsi="Arial" w:cs="Arial"/>
          <w:b/>
          <w:bCs/>
          <w:color w:val="000000" w:themeColor="text1"/>
          <w:sz w:val="19"/>
          <w:szCs w:val="19"/>
          <w:lang w:val="fr-FR"/>
        </w:rPr>
        <w:t>un</w:t>
      </w:r>
      <w:r w:rsidR="006A531F" w:rsidRPr="0075389F">
        <w:rPr>
          <w:rFonts w:ascii="Arial" w:hAnsi="Arial" w:cs="Arial"/>
          <w:b/>
          <w:bCs/>
          <w:color w:val="000000" w:themeColor="text1"/>
          <w:sz w:val="19"/>
          <w:szCs w:val="19"/>
          <w:lang w:val="fr-FR"/>
        </w:rPr>
        <w:t xml:space="preserve"> </w:t>
      </w:r>
      <w:r w:rsidRPr="0075389F">
        <w:rPr>
          <w:rFonts w:ascii="Arial" w:hAnsi="Arial" w:cs="Arial"/>
          <w:b/>
          <w:bCs/>
          <w:color w:val="000000" w:themeColor="text1"/>
          <w:sz w:val="19"/>
          <w:szCs w:val="19"/>
          <w:lang w:val="fr-FR"/>
        </w:rPr>
        <w:t>surfinancement</w:t>
      </w:r>
      <w:r w:rsidR="006A531F" w:rsidRPr="0075389F">
        <w:rPr>
          <w:rFonts w:ascii="Arial" w:hAnsi="Arial" w:cs="Arial"/>
          <w:b/>
          <w:bCs/>
          <w:color w:val="000000" w:themeColor="text1"/>
          <w:sz w:val="19"/>
          <w:szCs w:val="19"/>
          <w:lang w:val="fr-FR"/>
        </w:rPr>
        <w:t xml:space="preserve"> </w:t>
      </w:r>
      <w:r w:rsidRPr="0075389F">
        <w:rPr>
          <w:rFonts w:ascii="Arial" w:hAnsi="Arial" w:cs="Arial"/>
          <w:b/>
          <w:bCs/>
          <w:color w:val="000000" w:themeColor="text1"/>
          <w:sz w:val="19"/>
          <w:szCs w:val="19"/>
          <w:lang w:val="fr-FR"/>
        </w:rPr>
        <w:t>:</w:t>
      </w:r>
    </w:p>
    <w:p w:rsidR="00ED5F28" w:rsidRPr="0075389F" w:rsidRDefault="00B1503D" w:rsidP="00B1503D">
      <w:pPr>
        <w:widowControl w:val="0"/>
        <w:tabs>
          <w:tab w:val="left" w:pos="426"/>
          <w:tab w:val="left" w:pos="567"/>
        </w:tabs>
        <w:suppressAutoHyphens/>
        <w:autoSpaceDE w:val="0"/>
        <w:autoSpaceDN w:val="0"/>
        <w:adjustRightInd w:val="0"/>
        <w:spacing w:before="57" w:line="288" w:lineRule="auto"/>
        <w:ind w:left="564" w:hanging="564"/>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ab/>
        <w:t>-</w:t>
      </w:r>
      <w:r w:rsidRPr="0075389F">
        <w:rPr>
          <w:rFonts w:ascii="Arial" w:hAnsi="Arial" w:cs="Arial"/>
          <w:color w:val="000000" w:themeColor="text1"/>
          <w:sz w:val="19"/>
          <w:szCs w:val="19"/>
          <w:lang w:val="fr-FR"/>
        </w:rPr>
        <w:tab/>
      </w:r>
      <w:r w:rsidR="00ED5F28" w:rsidRPr="0075389F">
        <w:rPr>
          <w:rFonts w:ascii="Arial" w:hAnsi="Arial" w:cs="Arial"/>
          <w:color w:val="000000" w:themeColor="text1"/>
          <w:sz w:val="19"/>
          <w:szCs w:val="19"/>
          <w:lang w:val="fr-FR"/>
        </w:rPr>
        <w:t>à participer, à votre première demande, en application des règles administratives précitées, aux risques et à la trésorerie de l’opération de crédit pour une somme égale à l’excédent de nos recettes sur nos dépenses selon les modalités que vous nous aurez fixées ;</w:t>
      </w:r>
    </w:p>
    <w:p w:rsidR="00ED5F28" w:rsidRPr="0075389F" w:rsidRDefault="00B1503D" w:rsidP="00B1503D">
      <w:pPr>
        <w:widowControl w:val="0"/>
        <w:tabs>
          <w:tab w:val="left" w:pos="426"/>
          <w:tab w:val="left" w:pos="567"/>
        </w:tabs>
        <w:suppressAutoHyphens/>
        <w:autoSpaceDE w:val="0"/>
        <w:autoSpaceDN w:val="0"/>
        <w:adjustRightInd w:val="0"/>
        <w:spacing w:before="57" w:line="288" w:lineRule="auto"/>
        <w:ind w:left="564" w:hanging="564"/>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ab/>
        <w:t>-</w:t>
      </w:r>
      <w:r w:rsidRPr="0075389F">
        <w:rPr>
          <w:rFonts w:ascii="Arial" w:hAnsi="Arial" w:cs="Arial"/>
          <w:color w:val="000000" w:themeColor="text1"/>
          <w:sz w:val="19"/>
          <w:szCs w:val="19"/>
          <w:lang w:val="fr-FR"/>
        </w:rPr>
        <w:tab/>
      </w:r>
      <w:r w:rsidR="00ED5F28" w:rsidRPr="0075389F">
        <w:rPr>
          <w:rFonts w:ascii="Arial" w:hAnsi="Arial" w:cs="Arial"/>
          <w:color w:val="000000" w:themeColor="text1"/>
          <w:sz w:val="19"/>
          <w:szCs w:val="19"/>
          <w:lang w:val="fr-FR"/>
        </w:rPr>
        <w:t>à déléguer l’</w:t>
      </w:r>
      <w:r w:rsidR="0075389F">
        <w:rPr>
          <w:rFonts w:ascii="Arial" w:hAnsi="Arial" w:cs="Arial"/>
          <w:caps/>
          <w:color w:val="000000" w:themeColor="text1"/>
          <w:sz w:val="19"/>
          <w:szCs w:val="19"/>
          <w:lang w:val="fr-FR"/>
        </w:rPr>
        <w:t>É</w:t>
      </w:r>
      <w:r w:rsidR="00ED5F28" w:rsidRPr="0075389F">
        <w:rPr>
          <w:rFonts w:ascii="Arial" w:hAnsi="Arial" w:cs="Arial"/>
          <w:color w:val="000000" w:themeColor="text1"/>
          <w:sz w:val="19"/>
          <w:szCs w:val="19"/>
          <w:lang w:val="fr-FR"/>
        </w:rPr>
        <w:t>tat (représenté par vous), à concurrence des sommes que vous aure</w:t>
      </w:r>
      <w:r w:rsidR="00630A7F" w:rsidRPr="0075389F">
        <w:rPr>
          <w:rFonts w:ascii="Arial" w:hAnsi="Arial" w:cs="Arial"/>
          <w:color w:val="000000" w:themeColor="text1"/>
          <w:sz w:val="19"/>
          <w:szCs w:val="19"/>
          <w:lang w:val="fr-FR"/>
        </w:rPr>
        <w:t>z versées aux banques prêteuses</w:t>
      </w:r>
      <w:r w:rsidR="00ED5F28" w:rsidRPr="0075389F">
        <w:rPr>
          <w:rFonts w:ascii="Arial" w:hAnsi="Arial" w:cs="Arial"/>
          <w:color w:val="000000" w:themeColor="text1"/>
          <w:sz w:val="19"/>
          <w:szCs w:val="19"/>
          <w:lang w:val="fr-FR"/>
        </w:rPr>
        <w:t xml:space="preserve"> au nom, pour le compte et sous le contrôle de l’État, les sommes qu’elles détiendraient au titre de notre participation le jour de l’indemnisation.</w:t>
      </w:r>
    </w:p>
    <w:p w:rsidR="00ED5F28" w:rsidRPr="0075389F" w:rsidRDefault="00ED5F28" w:rsidP="00ED5F28">
      <w:pPr>
        <w:widowControl w:val="0"/>
        <w:tabs>
          <w:tab w:val="left" w:pos="0"/>
        </w:tabs>
        <w:suppressAutoHyphens/>
        <w:autoSpaceDE w:val="0"/>
        <w:autoSpaceDN w:val="0"/>
        <w:adjustRightInd w:val="0"/>
        <w:spacing w:before="283" w:line="288" w:lineRule="auto"/>
        <w:jc w:val="both"/>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Le non-respect par notre société de l’une quelconque des obligations visées ci-dessus entraînerait de plein droit, sans préjudice des recours que vous pourriez exercer à notre encontre, la résiliation de la garantie au titre de la police d’assurance-crédit dont nous bénéficions pour notre contrat d’exportation le cas échéant.</w:t>
      </w:r>
    </w:p>
    <w:p w:rsidR="00ED5F28" w:rsidRPr="0075389F" w:rsidRDefault="00ED5F28" w:rsidP="00ED5F28">
      <w:pPr>
        <w:widowControl w:val="0"/>
        <w:tabs>
          <w:tab w:val="left" w:pos="0"/>
        </w:tabs>
        <w:suppressAutoHyphens/>
        <w:autoSpaceDE w:val="0"/>
        <w:autoSpaceDN w:val="0"/>
        <w:adjustRightInd w:val="0"/>
        <w:spacing w:before="283" w:line="288" w:lineRule="auto"/>
        <w:jc w:val="both"/>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Toute somme non reversée par notre société dans les 10 jours de son exigibilité sera productive, de plein droit, d’un intérêt calculé, depuis la date de cette exigibilité, à un taux égal à trois fois le taux d’intérêt légal en vigueur à cette même date. Ces pénalités seront payables à réception de l’avis nous informant que vous les avez portées à notre débit. En outre, nous serons redevables de plein droit d’une indemnité forfaitaire pour frais de recouvrement dont le montant est fixé par les dispositions légales et réglementaires en vigueur. Dans l’hypothèse où les frais de recouvrement effectivement exposés seraient supérieurs au montant de cette indemnité forfaitaire, vous (agissant au nom, pour le compte et sous le contrôle de l’État) serez en droit de nous demander une indemnisation complémentaire sur justification. Aucun escompte ne sera accordé en cas de paiement anticipé.</w:t>
      </w:r>
    </w:p>
    <w:p w:rsidR="00ED5F28" w:rsidRPr="0075389F" w:rsidRDefault="00ED5F28" w:rsidP="00ED5F28">
      <w:pPr>
        <w:widowControl w:val="0"/>
        <w:tabs>
          <w:tab w:val="left" w:pos="0"/>
        </w:tabs>
        <w:suppressAutoHyphens/>
        <w:autoSpaceDE w:val="0"/>
        <w:autoSpaceDN w:val="0"/>
        <w:adjustRightInd w:val="0"/>
        <w:spacing w:before="283" w:line="288" w:lineRule="auto"/>
        <w:jc w:val="both"/>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Toutes contestations nées à l’occasion de l’application de la lettre d’engagement seront soumises aux Tribunaux de Paris auxquels il est fait attribution de juridiction.</w:t>
      </w:r>
    </w:p>
    <w:p w:rsidR="00ED5F28" w:rsidRPr="0075389F" w:rsidRDefault="00ED5F28" w:rsidP="004304DB">
      <w:pPr>
        <w:pStyle w:val="Paragraphestandard"/>
        <w:suppressAutoHyphens/>
        <w:spacing w:before="283" w:line="240" w:lineRule="auto"/>
        <w:ind w:right="227"/>
        <w:jc w:val="both"/>
        <w:rPr>
          <w:rStyle w:val="Helv10itataupe"/>
          <w:rFonts w:ascii="Arial" w:hAnsi="Arial" w:cs="Arial"/>
          <w:i w:val="0"/>
          <w:color w:val="000000" w:themeColor="text1"/>
          <w:sz w:val="19"/>
          <w:szCs w:val="19"/>
        </w:rPr>
      </w:pPr>
    </w:p>
    <w:p w:rsidR="00E433D8" w:rsidRPr="0075389F" w:rsidRDefault="00E433D8" w:rsidP="004304DB">
      <w:pPr>
        <w:ind w:right="1"/>
        <w:rPr>
          <w:rFonts w:ascii="Arial" w:hAnsi="Arial" w:cs="Arial"/>
          <w:color w:val="000000" w:themeColor="text1"/>
          <w:sz w:val="19"/>
          <w:szCs w:val="19"/>
          <w:lang w:val="fr-FR"/>
        </w:rPr>
      </w:pPr>
    </w:p>
    <w:p w:rsidR="004304DB" w:rsidRPr="0075389F" w:rsidRDefault="004304DB" w:rsidP="004304DB">
      <w:pPr>
        <w:ind w:left="4536" w:right="227" w:hanging="3685"/>
        <w:jc w:val="both"/>
        <w:rPr>
          <w:rFonts w:ascii="Arial" w:hAnsi="Arial" w:cs="Arial"/>
          <w:color w:val="000000" w:themeColor="text1"/>
          <w:sz w:val="19"/>
          <w:szCs w:val="19"/>
          <w:lang w:val="fr-FR"/>
        </w:rPr>
      </w:pPr>
      <w:r w:rsidRPr="0075389F">
        <w:rPr>
          <w:rFonts w:ascii="Arial" w:hAnsi="Arial" w:cs="Arial"/>
          <w:color w:val="000000" w:themeColor="text1"/>
          <w:sz w:val="19"/>
          <w:szCs w:val="19"/>
          <w:lang w:val="fr-FR"/>
        </w:rPr>
        <w:t>Fait à ……………………………………….</w:t>
      </w:r>
      <w:r w:rsidRPr="0075389F">
        <w:rPr>
          <w:rFonts w:ascii="Arial" w:hAnsi="Arial" w:cs="Arial"/>
          <w:color w:val="000000" w:themeColor="text1"/>
          <w:sz w:val="19"/>
          <w:szCs w:val="19"/>
          <w:lang w:val="fr-FR"/>
        </w:rPr>
        <w:tab/>
        <w:t>Le …………………………………………..</w:t>
      </w:r>
    </w:p>
    <w:p w:rsidR="004304DB" w:rsidRPr="0075389F" w:rsidRDefault="004304DB" w:rsidP="004304DB">
      <w:pPr>
        <w:ind w:right="227" w:hanging="5245"/>
        <w:jc w:val="both"/>
        <w:rPr>
          <w:rFonts w:ascii="Arial" w:hAnsi="Arial" w:cs="Arial"/>
          <w:color w:val="000000" w:themeColor="text1"/>
          <w:sz w:val="19"/>
          <w:szCs w:val="19"/>
          <w:lang w:val="fr-FR"/>
        </w:rPr>
      </w:pPr>
    </w:p>
    <w:p w:rsidR="004304DB" w:rsidRPr="0075389F" w:rsidRDefault="004304DB" w:rsidP="004304DB">
      <w:pPr>
        <w:ind w:left="5670" w:right="227" w:hanging="3827"/>
        <w:jc w:val="both"/>
        <w:rPr>
          <w:rFonts w:ascii="Arial" w:hAnsi="Arial" w:cs="Arial"/>
          <w:color w:val="000000" w:themeColor="text1"/>
          <w:sz w:val="19"/>
          <w:szCs w:val="19"/>
          <w:lang w:val="fr-FR"/>
        </w:rPr>
      </w:pPr>
      <w:r w:rsidRPr="0075389F">
        <w:rPr>
          <w:rFonts w:ascii="Arial" w:hAnsi="Arial" w:cs="Arial"/>
          <w:color w:val="000000" w:themeColor="text1"/>
          <w:sz w:val="19"/>
          <w:szCs w:val="19"/>
          <w:lang w:val="fr-FR"/>
        </w:rPr>
        <w:t>Cachet de la société</w:t>
      </w:r>
      <w:r w:rsidRPr="0075389F">
        <w:rPr>
          <w:rFonts w:ascii="Arial" w:hAnsi="Arial" w:cs="Arial"/>
          <w:color w:val="000000" w:themeColor="text1"/>
          <w:sz w:val="19"/>
          <w:szCs w:val="19"/>
          <w:lang w:val="fr-FR"/>
        </w:rPr>
        <w:tab/>
        <w:t>Nom et qualité du signataire dûment habilité</w:t>
      </w:r>
      <w:r w:rsidRPr="0075389F">
        <w:rPr>
          <w:rFonts w:ascii="Arial" w:hAnsi="Arial" w:cs="Arial"/>
          <w:color w:val="000000" w:themeColor="text1"/>
          <w:sz w:val="19"/>
          <w:szCs w:val="19"/>
          <w:vertAlign w:val="superscript"/>
          <w:lang w:val="fr-FR"/>
        </w:rPr>
        <w:t>(*)</w:t>
      </w:r>
    </w:p>
    <w:p w:rsidR="004304DB" w:rsidRPr="0075389F" w:rsidRDefault="004304DB" w:rsidP="004304DB">
      <w:pPr>
        <w:ind w:right="227"/>
        <w:jc w:val="both"/>
        <w:rPr>
          <w:rFonts w:ascii="Arial" w:hAnsi="Arial" w:cs="Arial"/>
          <w:color w:val="000000" w:themeColor="text1"/>
          <w:sz w:val="19"/>
          <w:szCs w:val="19"/>
          <w:lang w:val="fr-FR"/>
        </w:rPr>
      </w:pPr>
    </w:p>
    <w:p w:rsidR="004304DB" w:rsidRPr="0075389F" w:rsidRDefault="004304DB" w:rsidP="004304DB">
      <w:pPr>
        <w:ind w:right="227"/>
        <w:jc w:val="both"/>
        <w:rPr>
          <w:rFonts w:ascii="Arial" w:hAnsi="Arial" w:cs="Arial"/>
          <w:color w:val="000000" w:themeColor="text1"/>
          <w:sz w:val="19"/>
          <w:szCs w:val="19"/>
          <w:lang w:val="fr-FR"/>
        </w:rPr>
      </w:pPr>
    </w:p>
    <w:p w:rsidR="004304DB" w:rsidRPr="0075389F" w:rsidRDefault="004304DB" w:rsidP="004304DB">
      <w:pPr>
        <w:ind w:right="227"/>
        <w:jc w:val="both"/>
        <w:rPr>
          <w:rFonts w:ascii="Arial" w:hAnsi="Arial" w:cs="Arial"/>
          <w:color w:val="000000" w:themeColor="text1"/>
          <w:sz w:val="19"/>
          <w:szCs w:val="19"/>
          <w:lang w:val="fr-FR"/>
        </w:rPr>
      </w:pPr>
    </w:p>
    <w:p w:rsidR="004304DB" w:rsidRPr="0075389F" w:rsidRDefault="004304DB" w:rsidP="004304DB">
      <w:pPr>
        <w:ind w:right="227" w:hanging="5245"/>
        <w:jc w:val="both"/>
        <w:rPr>
          <w:rFonts w:ascii="Arial" w:hAnsi="Arial" w:cs="Arial"/>
          <w:color w:val="000000" w:themeColor="text1"/>
          <w:sz w:val="19"/>
          <w:szCs w:val="19"/>
          <w:lang w:val="fr-FR"/>
        </w:rPr>
      </w:pPr>
      <w:r w:rsidRPr="0075389F">
        <w:rPr>
          <w:rFonts w:ascii="Arial" w:hAnsi="Arial" w:cs="Arial"/>
          <w:color w:val="000000" w:themeColor="text1"/>
          <w:sz w:val="19"/>
          <w:szCs w:val="19"/>
          <w:lang w:val="fr-FR"/>
        </w:rPr>
        <w:t>Cachet de la société</w:t>
      </w:r>
      <w:r w:rsidRPr="0075389F">
        <w:rPr>
          <w:rFonts w:ascii="Arial" w:hAnsi="Arial" w:cs="Arial"/>
          <w:color w:val="000000" w:themeColor="text1"/>
          <w:sz w:val="19"/>
          <w:szCs w:val="19"/>
          <w:lang w:val="fr-FR"/>
        </w:rPr>
        <w:tab/>
      </w:r>
    </w:p>
    <w:p w:rsidR="004304DB" w:rsidRPr="0075389F" w:rsidRDefault="004304DB" w:rsidP="004304DB">
      <w:pPr>
        <w:ind w:left="6946" w:right="227"/>
        <w:jc w:val="both"/>
        <w:rPr>
          <w:rFonts w:ascii="Arial" w:hAnsi="Arial" w:cs="Arial"/>
          <w:color w:val="000000" w:themeColor="text1"/>
          <w:sz w:val="19"/>
          <w:szCs w:val="19"/>
          <w:lang w:val="fr-FR"/>
        </w:rPr>
      </w:pPr>
      <w:r w:rsidRPr="0075389F">
        <w:rPr>
          <w:rFonts w:ascii="Arial" w:hAnsi="Arial" w:cs="Arial"/>
          <w:color w:val="000000" w:themeColor="text1"/>
          <w:sz w:val="19"/>
          <w:szCs w:val="19"/>
          <w:lang w:val="fr-FR"/>
        </w:rPr>
        <w:t>Signature</w:t>
      </w:r>
    </w:p>
    <w:p w:rsidR="004304DB" w:rsidRPr="0075389F" w:rsidRDefault="004304DB" w:rsidP="004304DB">
      <w:pPr>
        <w:pStyle w:val="textescourant"/>
        <w:spacing w:before="0"/>
        <w:rPr>
          <w:rFonts w:ascii="Arial" w:hAnsi="Arial" w:cs="Arial"/>
          <w:color w:val="000000" w:themeColor="text1"/>
          <w:sz w:val="19"/>
          <w:szCs w:val="19"/>
        </w:rPr>
      </w:pPr>
    </w:p>
    <w:p w:rsidR="00E433D8" w:rsidRPr="0075389F" w:rsidRDefault="00E433D8" w:rsidP="004304DB">
      <w:pPr>
        <w:tabs>
          <w:tab w:val="left" w:pos="2173"/>
        </w:tabs>
        <w:ind w:right="227"/>
        <w:jc w:val="both"/>
        <w:rPr>
          <w:rFonts w:ascii="Arial" w:hAnsi="Arial" w:cs="Arial"/>
          <w:color w:val="000000" w:themeColor="text1"/>
          <w:sz w:val="19"/>
          <w:szCs w:val="19"/>
          <w:lang w:val="fr-FR"/>
        </w:rPr>
      </w:pPr>
    </w:p>
    <w:p w:rsidR="00A468AE" w:rsidRDefault="00A468AE" w:rsidP="004304DB">
      <w:pPr>
        <w:ind w:right="227"/>
        <w:jc w:val="both"/>
        <w:rPr>
          <w:rFonts w:ascii="Arial" w:hAnsi="Arial" w:cs="Arial"/>
          <w:color w:val="000000" w:themeColor="text1"/>
          <w:sz w:val="19"/>
          <w:szCs w:val="19"/>
          <w:lang w:val="fr-FR"/>
        </w:rPr>
      </w:pPr>
    </w:p>
    <w:p w:rsidR="0075389F" w:rsidRPr="0075389F" w:rsidRDefault="0075389F" w:rsidP="004304DB">
      <w:pPr>
        <w:ind w:right="227"/>
        <w:jc w:val="both"/>
        <w:rPr>
          <w:rFonts w:ascii="Arial" w:hAnsi="Arial" w:cs="Arial"/>
          <w:color w:val="000000" w:themeColor="text1"/>
          <w:sz w:val="19"/>
          <w:szCs w:val="19"/>
          <w:lang w:val="fr-FR"/>
        </w:rPr>
      </w:pPr>
    </w:p>
    <w:p w:rsidR="00A468AE" w:rsidRPr="0075389F" w:rsidRDefault="006A531F" w:rsidP="004304DB">
      <w:pPr>
        <w:widowControl w:val="0"/>
        <w:autoSpaceDE w:val="0"/>
        <w:autoSpaceDN w:val="0"/>
        <w:adjustRightInd w:val="0"/>
        <w:spacing w:before="170" w:line="288" w:lineRule="auto"/>
        <w:textAlignment w:val="center"/>
        <w:rPr>
          <w:rFonts w:ascii="Arial" w:hAnsi="Arial" w:cs="Arial"/>
          <w:color w:val="000000" w:themeColor="text1"/>
          <w:sz w:val="19"/>
          <w:szCs w:val="19"/>
          <w:lang w:val="fr-FR"/>
        </w:rPr>
      </w:pPr>
      <w:r w:rsidRPr="0075389F">
        <w:rPr>
          <w:rFonts w:ascii="Arial" w:hAnsi="Arial" w:cs="Arial"/>
          <w:color w:val="000000" w:themeColor="text1"/>
          <w:sz w:val="19"/>
          <w:szCs w:val="19"/>
          <w:lang w:val="fr-FR"/>
        </w:rPr>
        <w:t>P.J. : annexe « Décomposition du montant du contrat ».</w:t>
      </w:r>
    </w:p>
    <w:p w:rsidR="00B1503D" w:rsidRPr="0075389F" w:rsidRDefault="00B1503D" w:rsidP="0075389F">
      <w:pPr>
        <w:widowControl w:val="0"/>
        <w:autoSpaceDE w:val="0"/>
        <w:autoSpaceDN w:val="0"/>
        <w:adjustRightInd w:val="0"/>
        <w:spacing w:line="288" w:lineRule="auto"/>
        <w:textAlignment w:val="center"/>
        <w:rPr>
          <w:rFonts w:ascii="Arial" w:hAnsi="Arial" w:cs="Arial"/>
          <w:color w:val="000000" w:themeColor="text1"/>
          <w:sz w:val="19"/>
          <w:szCs w:val="19"/>
          <w:lang w:val="fr-FR"/>
        </w:rPr>
      </w:pPr>
    </w:p>
    <w:p w:rsidR="00B1503D" w:rsidRPr="0075389F" w:rsidRDefault="00B1503D" w:rsidP="0075389F">
      <w:pPr>
        <w:widowControl w:val="0"/>
        <w:autoSpaceDE w:val="0"/>
        <w:autoSpaceDN w:val="0"/>
        <w:adjustRightInd w:val="0"/>
        <w:spacing w:line="288" w:lineRule="auto"/>
        <w:textAlignment w:val="center"/>
        <w:rPr>
          <w:rFonts w:ascii="Arial" w:hAnsi="Arial" w:cs="Arial"/>
          <w:color w:val="000000" w:themeColor="text1"/>
          <w:sz w:val="19"/>
          <w:szCs w:val="19"/>
          <w:lang w:val="fr-FR"/>
        </w:rPr>
      </w:pPr>
    </w:p>
    <w:p w:rsidR="00B1503D" w:rsidRPr="0075389F" w:rsidRDefault="00B1503D" w:rsidP="0075389F">
      <w:pPr>
        <w:widowControl w:val="0"/>
        <w:autoSpaceDE w:val="0"/>
        <w:autoSpaceDN w:val="0"/>
        <w:adjustRightInd w:val="0"/>
        <w:spacing w:line="288" w:lineRule="auto"/>
        <w:textAlignment w:val="center"/>
        <w:rPr>
          <w:rFonts w:ascii="Arial" w:hAnsi="Arial" w:cs="Arial"/>
          <w:color w:val="000000" w:themeColor="text1"/>
          <w:sz w:val="19"/>
          <w:szCs w:val="19"/>
          <w:lang w:val="fr-FR"/>
        </w:rPr>
      </w:pPr>
    </w:p>
    <w:p w:rsidR="00B1503D" w:rsidRPr="004A3D25" w:rsidRDefault="00507D52" w:rsidP="00B1503D">
      <w:pPr>
        <w:spacing w:before="116"/>
        <w:ind w:left="110"/>
        <w:rPr>
          <w:rFonts w:ascii="Arial" w:hAnsi="Arial" w:cs="Arial"/>
          <w:color w:val="000000" w:themeColor="text1"/>
          <w:sz w:val="16"/>
          <w:szCs w:val="16"/>
          <w:lang w:val="fr-FR"/>
        </w:rPr>
      </w:pPr>
      <w:r>
        <w:rPr>
          <w:rFonts w:ascii="Arial" w:hAnsi="Arial" w:cs="Arial"/>
          <w:color w:val="000000" w:themeColor="text1"/>
          <w:sz w:val="16"/>
          <w:szCs w:val="16"/>
          <w:lang w:val="fr-FR"/>
        </w:rPr>
        <w:t xml:space="preserve">(*) </w:t>
      </w:r>
      <w:r w:rsidR="00B1503D" w:rsidRPr="004A3D25">
        <w:rPr>
          <w:rFonts w:ascii="Arial" w:hAnsi="Arial" w:cs="Arial"/>
          <w:color w:val="000000" w:themeColor="text1"/>
          <w:sz w:val="16"/>
          <w:szCs w:val="16"/>
          <w:lang w:val="fr-FR"/>
        </w:rPr>
        <w:t>Joindre les copies de la carte nationale d’identité ou du passeport en cours de validité du signataire, et de ses pouvoirs si ce dernier n’est pas le représentant légal de la société.</w:t>
      </w:r>
    </w:p>
    <w:sectPr w:rsidR="00B1503D" w:rsidRPr="004A3D25" w:rsidSect="00280D2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87F" w:rsidRDefault="0091387F" w:rsidP="00496CE2">
      <w:r>
        <w:separator/>
      </w:r>
    </w:p>
  </w:endnote>
  <w:endnote w:type="continuationSeparator" w:id="0">
    <w:p w:rsidR="0091387F" w:rsidRDefault="0091387F" w:rsidP="0049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80000067"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Folio-BoldCondensed">
    <w:altName w:val="BC Folio Bold Condensed"/>
    <w:panose1 w:val="00000000000000000000"/>
    <w:charset w:val="4D"/>
    <w:family w:val="auto"/>
    <w:notTrueType/>
    <w:pitch w:val="default"/>
    <w:sig w:usb0="00000003" w:usb1="00000000" w:usb2="00000000" w:usb3="00000000" w:csb0="00000001" w:csb1="00000000"/>
  </w:font>
  <w:font w:name="HelveticaNeue-Italic">
    <w:altName w:val="Helvetica Neue"/>
    <w:panose1 w:val="00000000000000000000"/>
    <w:charset w:val="4D"/>
    <w:family w:val="auto"/>
    <w:notTrueType/>
    <w:pitch w:val="default"/>
    <w:sig w:usb0="00000003" w:usb1="00000000" w:usb2="00000000" w:usb3="00000000" w:csb0="00000001" w:csb1="00000000"/>
  </w:font>
  <w:font w:name="HelveticaNeue-Bold">
    <w:altName w:val="Helvetica Neue"/>
    <w:panose1 w:val="00000000000000000000"/>
    <w:charset w:val="4D"/>
    <w:family w:val="auto"/>
    <w:notTrueType/>
    <w:pitch w:val="default"/>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CE2" w:rsidRDefault="00496CE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CE2" w:rsidRDefault="00496CE2">
    <w:pPr>
      <w:pStyle w:val="Pieddepage"/>
    </w:pPr>
    <w:r>
      <w:rPr>
        <w:noProof/>
        <w:lang w:val="fr-FR"/>
      </w:rPr>
      <mc:AlternateContent>
        <mc:Choice Requires="wps">
          <w:drawing>
            <wp:anchor distT="0" distB="0" distL="114300" distR="114300" simplePos="0" relativeHeight="251658240" behindDoc="1" locked="0" layoutInCell="1" allowOverlap="1" wp14:anchorId="79F98DE3" wp14:editId="331E226D">
              <wp:simplePos x="0" y="0"/>
              <wp:positionH relativeFrom="page">
                <wp:posOffset>6786880</wp:posOffset>
              </wp:positionH>
              <wp:positionV relativeFrom="page">
                <wp:posOffset>9989185</wp:posOffset>
              </wp:positionV>
              <wp:extent cx="553720" cy="233680"/>
              <wp:effectExtent l="0" t="2540" r="3175" b="190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CE2" w:rsidRPr="0034084C" w:rsidRDefault="00496CE2" w:rsidP="00496CE2">
                          <w:pPr>
                            <w:spacing w:before="15"/>
                            <w:ind w:left="40"/>
                            <w:rPr>
                              <w:b/>
                              <w:sz w:val="16"/>
                              <w:lang w:val="fr-FR"/>
                            </w:rPr>
                          </w:pPr>
                          <w:r>
                            <w:fldChar w:fldCharType="begin"/>
                          </w:r>
                          <w:r>
                            <w:rPr>
                              <w:b/>
                              <w:color w:val="463738"/>
                              <w:sz w:val="16"/>
                            </w:rPr>
                            <w:instrText xml:space="preserve"> PAGE </w:instrText>
                          </w:r>
                          <w:r>
                            <w:fldChar w:fldCharType="separate"/>
                          </w:r>
                          <w:r w:rsidR="00233385">
                            <w:rPr>
                              <w:b/>
                              <w:noProof/>
                              <w:color w:val="463738"/>
                              <w:sz w:val="16"/>
                            </w:rPr>
                            <w:t>3</w:t>
                          </w:r>
                          <w:r>
                            <w:fldChar w:fldCharType="end"/>
                          </w:r>
                          <w:r>
                            <w:rPr>
                              <w:b/>
                              <w:color w:val="463738"/>
                              <w:sz w:val="16"/>
                            </w:rPr>
                            <w:t xml:space="preserve"> /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98DE3" id="_x0000_t202" coordsize="21600,21600" o:spt="202" path="m,l,21600r21600,l21600,xe">
              <v:stroke joinstyle="miter"/>
              <v:path gradientshapeok="t" o:connecttype="rect"/>
            </v:shapetype>
            <v:shape id="Zone de texte 2" o:spid="_x0000_s1026" type="#_x0000_t202" style="position:absolute;margin-left:534.4pt;margin-top:786.55pt;width:43.6pt;height:1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" filled="f" stroked="f">
              <v:textbox inset="0,0,0,0">
                <w:txbxContent>
                  <w:p w:rsidR="00496CE2" w:rsidRPr="0034084C" w:rsidRDefault="00496CE2" w:rsidP="00496CE2">
                    <w:pPr>
                      <w:spacing w:before="15"/>
                      <w:ind w:left="40"/>
                      <w:rPr>
                        <w:b/>
                        <w:sz w:val="16"/>
                        <w:lang w:val="fr-FR"/>
                      </w:rPr>
                    </w:pPr>
                    <w:r>
                      <w:fldChar w:fldCharType="begin"/>
                    </w:r>
                    <w:r>
                      <w:rPr>
                        <w:b/>
                        <w:color w:val="463738"/>
                        <w:sz w:val="16"/>
                      </w:rPr>
                      <w:instrText xml:space="preserve"> PAGE </w:instrText>
                    </w:r>
                    <w:r>
                      <w:fldChar w:fldCharType="separate"/>
                    </w:r>
                    <w:r w:rsidR="00233385">
                      <w:rPr>
                        <w:b/>
                        <w:noProof/>
                        <w:color w:val="463738"/>
                        <w:sz w:val="16"/>
                      </w:rPr>
                      <w:t>3</w:t>
                    </w:r>
                    <w:r>
                      <w:fldChar w:fldCharType="end"/>
                    </w:r>
                    <w:r>
                      <w:rPr>
                        <w:b/>
                        <w:color w:val="463738"/>
                        <w:sz w:val="16"/>
                      </w:rPr>
                      <w:t xml:space="preserve"> / 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CE2" w:rsidRDefault="00496CE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87F" w:rsidRDefault="0091387F" w:rsidP="00496CE2">
      <w:r>
        <w:separator/>
      </w:r>
    </w:p>
  </w:footnote>
  <w:footnote w:type="continuationSeparator" w:id="0">
    <w:p w:rsidR="0091387F" w:rsidRDefault="0091387F" w:rsidP="00496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CE2" w:rsidRDefault="00496CE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CE2" w:rsidRDefault="00496CE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CE2" w:rsidRDefault="00496CE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063"/>
    <w:multiLevelType w:val="hybridMultilevel"/>
    <w:tmpl w:val="B45A5C0C"/>
    <w:lvl w:ilvl="0" w:tplc="8AA438E2">
      <w:start w:val="4"/>
      <w:numFmt w:val="decimal"/>
      <w:lvlText w:val="(%1)"/>
      <w:lvlJc w:val="left"/>
      <w:pPr>
        <w:ind w:left="272" w:hanging="163"/>
      </w:pPr>
      <w:rPr>
        <w:rFonts w:ascii="Helvetica Neue" w:eastAsia="Helvetica Neue" w:hAnsi="Helvetica Neue" w:cs="Helvetica Neue" w:hint="default"/>
        <w:color w:val="463738"/>
        <w:spacing w:val="-3"/>
        <w:w w:val="100"/>
        <w:sz w:val="12"/>
        <w:szCs w:val="12"/>
      </w:rPr>
    </w:lvl>
    <w:lvl w:ilvl="1" w:tplc="BF8283CC">
      <w:numFmt w:val="bullet"/>
      <w:lvlText w:val="•"/>
      <w:lvlJc w:val="left"/>
      <w:pPr>
        <w:ind w:left="1294" w:hanging="163"/>
      </w:pPr>
      <w:rPr>
        <w:rFonts w:hint="default"/>
      </w:rPr>
    </w:lvl>
    <w:lvl w:ilvl="2" w:tplc="CDD876E4">
      <w:numFmt w:val="bullet"/>
      <w:lvlText w:val="•"/>
      <w:lvlJc w:val="left"/>
      <w:pPr>
        <w:ind w:left="2309" w:hanging="163"/>
      </w:pPr>
      <w:rPr>
        <w:rFonts w:hint="default"/>
      </w:rPr>
    </w:lvl>
    <w:lvl w:ilvl="3" w:tplc="7C38D3CC">
      <w:numFmt w:val="bullet"/>
      <w:lvlText w:val="•"/>
      <w:lvlJc w:val="left"/>
      <w:pPr>
        <w:ind w:left="3323" w:hanging="163"/>
      </w:pPr>
      <w:rPr>
        <w:rFonts w:hint="default"/>
      </w:rPr>
    </w:lvl>
    <w:lvl w:ilvl="4" w:tplc="D1BCAECE">
      <w:numFmt w:val="bullet"/>
      <w:lvlText w:val="•"/>
      <w:lvlJc w:val="left"/>
      <w:pPr>
        <w:ind w:left="4338" w:hanging="163"/>
      </w:pPr>
      <w:rPr>
        <w:rFonts w:hint="default"/>
      </w:rPr>
    </w:lvl>
    <w:lvl w:ilvl="5" w:tplc="896EDECA">
      <w:numFmt w:val="bullet"/>
      <w:lvlText w:val="•"/>
      <w:lvlJc w:val="left"/>
      <w:pPr>
        <w:ind w:left="5352" w:hanging="163"/>
      </w:pPr>
      <w:rPr>
        <w:rFonts w:hint="default"/>
      </w:rPr>
    </w:lvl>
    <w:lvl w:ilvl="6" w:tplc="A16E9DE6">
      <w:numFmt w:val="bullet"/>
      <w:lvlText w:val="•"/>
      <w:lvlJc w:val="left"/>
      <w:pPr>
        <w:ind w:left="6367" w:hanging="163"/>
      </w:pPr>
      <w:rPr>
        <w:rFonts w:hint="default"/>
      </w:rPr>
    </w:lvl>
    <w:lvl w:ilvl="7" w:tplc="F954D4B4">
      <w:numFmt w:val="bullet"/>
      <w:lvlText w:val="•"/>
      <w:lvlJc w:val="left"/>
      <w:pPr>
        <w:ind w:left="7381" w:hanging="163"/>
      </w:pPr>
      <w:rPr>
        <w:rFonts w:hint="default"/>
      </w:rPr>
    </w:lvl>
    <w:lvl w:ilvl="8" w:tplc="BC6C2208">
      <w:numFmt w:val="bullet"/>
      <w:lvlText w:val="•"/>
      <w:lvlJc w:val="left"/>
      <w:pPr>
        <w:ind w:left="8396" w:hanging="163"/>
      </w:pPr>
      <w:rPr>
        <w:rFonts w:hint="default"/>
      </w:rPr>
    </w:lvl>
  </w:abstractNum>
  <w:abstractNum w:abstractNumId="1" w15:restartNumberingAfterBreak="0">
    <w:nsid w:val="331D19CD"/>
    <w:multiLevelType w:val="hybridMultilevel"/>
    <w:tmpl w:val="96F6DA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F13B46"/>
    <w:multiLevelType w:val="multilevel"/>
    <w:tmpl w:val="96F6DA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3D8"/>
    <w:rsid w:val="000354C5"/>
    <w:rsid w:val="0006553A"/>
    <w:rsid w:val="00197D9E"/>
    <w:rsid w:val="001C103F"/>
    <w:rsid w:val="001C2376"/>
    <w:rsid w:val="00233385"/>
    <w:rsid w:val="00280D29"/>
    <w:rsid w:val="003A783A"/>
    <w:rsid w:val="0041580E"/>
    <w:rsid w:val="004304DB"/>
    <w:rsid w:val="00475066"/>
    <w:rsid w:val="00496CE2"/>
    <w:rsid w:val="004A3D25"/>
    <w:rsid w:val="004D6E8F"/>
    <w:rsid w:val="004F5EE1"/>
    <w:rsid w:val="00507D52"/>
    <w:rsid w:val="005F0F5D"/>
    <w:rsid w:val="005F392C"/>
    <w:rsid w:val="00603704"/>
    <w:rsid w:val="00630A7F"/>
    <w:rsid w:val="00634ECD"/>
    <w:rsid w:val="006A531F"/>
    <w:rsid w:val="00746C8D"/>
    <w:rsid w:val="0075389F"/>
    <w:rsid w:val="007625F9"/>
    <w:rsid w:val="00794580"/>
    <w:rsid w:val="008417AF"/>
    <w:rsid w:val="008E706A"/>
    <w:rsid w:val="0091387F"/>
    <w:rsid w:val="00932941"/>
    <w:rsid w:val="00A468AE"/>
    <w:rsid w:val="00AD7C8E"/>
    <w:rsid w:val="00B1503D"/>
    <w:rsid w:val="00B92F8E"/>
    <w:rsid w:val="00B93F97"/>
    <w:rsid w:val="00BF300C"/>
    <w:rsid w:val="00D164DA"/>
    <w:rsid w:val="00E433D8"/>
    <w:rsid w:val="00ED5F28"/>
    <w:rsid w:val="00F6400D"/>
    <w:rsid w:val="00FF66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7876BE"/>
  <w14:defaultImageDpi w14:val="300"/>
  <w15:docId w15:val="{5CCC17F2-1CA6-4FFF-AA07-8EF275C6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3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
    <w:name w:val="[Aucun style]"/>
    <w:rsid w:val="00E433D8"/>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customStyle="1" w:styleId="Paragraphestandard">
    <w:name w:val="[Paragraphe standard]"/>
    <w:basedOn w:val="Aucunstyle"/>
    <w:uiPriority w:val="99"/>
    <w:rsid w:val="00E433D8"/>
  </w:style>
  <w:style w:type="character" w:customStyle="1" w:styleId="Folio9Taupe">
    <w:name w:val="Folio 9 Taupe"/>
    <w:basedOn w:val="Policepardfaut"/>
    <w:uiPriority w:val="99"/>
    <w:rsid w:val="00E433D8"/>
    <w:rPr>
      <w:rFonts w:ascii="Folio-BoldCondensed" w:hAnsi="Folio-BoldCondensed" w:cs="Folio-BoldCondensed"/>
      <w:b/>
      <w:bCs/>
      <w:color w:val="463738"/>
      <w:sz w:val="18"/>
      <w:szCs w:val="18"/>
    </w:rPr>
  </w:style>
  <w:style w:type="character" w:customStyle="1" w:styleId="Helv10itataupe">
    <w:name w:val="Helv 10 ita taupe"/>
    <w:uiPriority w:val="99"/>
    <w:rsid w:val="00E433D8"/>
    <w:rPr>
      <w:rFonts w:ascii="HelveticaNeue-Italic" w:hAnsi="HelveticaNeue-Italic" w:cs="HelveticaNeue-Italic"/>
      <w:i/>
      <w:iCs/>
      <w:color w:val="463738"/>
      <w:sz w:val="20"/>
      <w:szCs w:val="20"/>
    </w:rPr>
  </w:style>
  <w:style w:type="character" w:customStyle="1" w:styleId="Bold9A4V">
    <w:name w:val="Bold 9 (A4 V)"/>
    <w:uiPriority w:val="99"/>
    <w:rsid w:val="00A468AE"/>
    <w:rPr>
      <w:rFonts w:ascii="HelveticaNeue-Bold" w:hAnsi="HelveticaNeue-Bold" w:cs="HelveticaNeue-Bold"/>
      <w:b/>
      <w:bCs/>
      <w:color w:val="463738"/>
      <w:sz w:val="18"/>
      <w:szCs w:val="18"/>
    </w:rPr>
  </w:style>
  <w:style w:type="paragraph" w:customStyle="1" w:styleId="textescourant">
    <w:name w:val="textes courant"/>
    <w:basedOn w:val="Aucunstyle"/>
    <w:uiPriority w:val="99"/>
    <w:rsid w:val="00A468AE"/>
    <w:pPr>
      <w:suppressAutoHyphens/>
      <w:spacing w:before="113" w:line="240" w:lineRule="atLeast"/>
      <w:jc w:val="both"/>
    </w:pPr>
    <w:rPr>
      <w:rFonts w:ascii="HelveticaNeue" w:hAnsi="HelveticaNeue" w:cs="HelveticaNeue"/>
      <w:color w:val="463738"/>
      <w:sz w:val="18"/>
      <w:szCs w:val="18"/>
    </w:rPr>
  </w:style>
  <w:style w:type="character" w:customStyle="1" w:styleId="FOLIOTABLO12">
    <w:name w:val="FOLIO TABLO 12"/>
    <w:basedOn w:val="Policepardfaut"/>
    <w:uiPriority w:val="99"/>
    <w:rsid w:val="00ED5F28"/>
    <w:rPr>
      <w:rFonts w:ascii="Folio-BoldCondensed" w:hAnsi="Folio-BoldCondensed" w:cs="Folio-BoldCondensed"/>
      <w:b/>
      <w:bCs/>
      <w:caps/>
      <w:color w:val="463738"/>
      <w:sz w:val="24"/>
      <w:szCs w:val="24"/>
    </w:rPr>
  </w:style>
  <w:style w:type="paragraph" w:styleId="Paragraphedeliste">
    <w:name w:val="List Paragraph"/>
    <w:basedOn w:val="Normal"/>
    <w:uiPriority w:val="1"/>
    <w:qFormat/>
    <w:rsid w:val="008417AF"/>
    <w:pPr>
      <w:ind w:left="720"/>
      <w:contextualSpacing/>
    </w:pPr>
  </w:style>
  <w:style w:type="paragraph" w:styleId="Corpsdetexte">
    <w:name w:val="Body Text"/>
    <w:basedOn w:val="Normal"/>
    <w:link w:val="CorpsdetexteCar"/>
    <w:uiPriority w:val="1"/>
    <w:qFormat/>
    <w:rsid w:val="00630A7F"/>
    <w:pPr>
      <w:widowControl w:val="0"/>
      <w:ind w:left="118"/>
    </w:pPr>
    <w:rPr>
      <w:rFonts w:ascii="Times New Roman" w:eastAsia="Times New Roman" w:hAnsi="Times New Roman"/>
      <w:sz w:val="22"/>
      <w:szCs w:val="22"/>
      <w:lang w:val="en-US" w:eastAsia="en-US"/>
    </w:rPr>
  </w:style>
  <w:style w:type="character" w:customStyle="1" w:styleId="CorpsdetexteCar">
    <w:name w:val="Corps de texte Car"/>
    <w:basedOn w:val="Policepardfaut"/>
    <w:link w:val="Corpsdetexte"/>
    <w:uiPriority w:val="1"/>
    <w:rsid w:val="00630A7F"/>
    <w:rPr>
      <w:rFonts w:ascii="Times New Roman" w:eastAsia="Times New Roman" w:hAnsi="Times New Roman"/>
      <w:sz w:val="22"/>
      <w:szCs w:val="22"/>
      <w:lang w:val="en-US" w:eastAsia="en-US"/>
    </w:rPr>
  </w:style>
  <w:style w:type="paragraph" w:styleId="En-tte">
    <w:name w:val="header"/>
    <w:basedOn w:val="Normal"/>
    <w:link w:val="En-tteCar"/>
    <w:uiPriority w:val="99"/>
    <w:unhideWhenUsed/>
    <w:rsid w:val="00496CE2"/>
    <w:pPr>
      <w:tabs>
        <w:tab w:val="center" w:pos="4536"/>
        <w:tab w:val="right" w:pos="9072"/>
      </w:tabs>
    </w:pPr>
  </w:style>
  <w:style w:type="character" w:customStyle="1" w:styleId="En-tteCar">
    <w:name w:val="En-tête Car"/>
    <w:basedOn w:val="Policepardfaut"/>
    <w:link w:val="En-tte"/>
    <w:uiPriority w:val="99"/>
    <w:rsid w:val="00496CE2"/>
  </w:style>
  <w:style w:type="paragraph" w:styleId="Pieddepage">
    <w:name w:val="footer"/>
    <w:basedOn w:val="Normal"/>
    <w:link w:val="PieddepageCar"/>
    <w:uiPriority w:val="99"/>
    <w:unhideWhenUsed/>
    <w:rsid w:val="00496CE2"/>
    <w:pPr>
      <w:tabs>
        <w:tab w:val="center" w:pos="4536"/>
        <w:tab w:val="right" w:pos="9072"/>
      </w:tabs>
    </w:pPr>
  </w:style>
  <w:style w:type="character" w:customStyle="1" w:styleId="PieddepageCar">
    <w:name w:val="Pied de page Car"/>
    <w:basedOn w:val="Policepardfaut"/>
    <w:link w:val="Pieddepage"/>
    <w:uiPriority w:val="99"/>
    <w:rsid w:val="00496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5CAEC-68EF-4FF3-BAF8-2B552D070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539DF534</Template>
  <TotalTime>117</TotalTime>
  <Pages>1</Pages>
  <Words>2025</Words>
  <Characters>11142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IRG</Company>
  <LinksUpToDate>false</LinksUpToDate>
  <CharactersWithSpaces>13141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Dagorn</dc:creator>
  <cp:keywords/>
  <dc:description/>
  <cp:lastModifiedBy>Toscane Evenements</cp:lastModifiedBy>
  <cp:revision>24</cp:revision>
  <cp:lastPrinted>2016-12-22T23:12:00Z</cp:lastPrinted>
  <dcterms:created xsi:type="dcterms:W3CDTF">2016-12-16T16:38:00Z</dcterms:created>
  <dcterms:modified xsi:type="dcterms:W3CDTF">2016-12-29T10:06:00Z</dcterms:modified>
</cp:coreProperties>
</file>